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1FE2" w14:textId="77777777" w:rsidR="001A186C" w:rsidRDefault="001A186C">
      <w:pPr>
        <w:rPr>
          <w:rFonts w:ascii="Baskerville Old Face" w:hAnsi="Baskerville Old Face" w:cs="Times New Roman"/>
          <w:b/>
          <w:bCs/>
          <w:sz w:val="24"/>
          <w:szCs w:val="24"/>
        </w:rPr>
      </w:pPr>
    </w:p>
    <w:p w14:paraId="4FBCD463" w14:textId="5591D5F1" w:rsidR="006B39AA" w:rsidRPr="00B21ACE" w:rsidRDefault="00547051">
      <w:pPr>
        <w:rPr>
          <w:rFonts w:ascii="Baskerville Old Face" w:hAnsi="Baskerville Old Face" w:cs="Times New Roman"/>
          <w:b/>
          <w:bCs/>
          <w:sz w:val="24"/>
          <w:szCs w:val="24"/>
        </w:rPr>
      </w:pPr>
      <w:r w:rsidRPr="00B21ACE">
        <w:rPr>
          <w:rFonts w:ascii="Baskerville Old Face" w:hAnsi="Baskerville Old Face" w:cs="Times New Roman"/>
          <w:b/>
          <w:bCs/>
          <w:sz w:val="24"/>
          <w:szCs w:val="24"/>
        </w:rPr>
        <w:t xml:space="preserve">To: </w:t>
      </w:r>
      <w:r w:rsidRPr="00B21ACE">
        <w:rPr>
          <w:rFonts w:ascii="Baskerville Old Face" w:hAnsi="Baskerville Old Face" w:cs="Times New Roman"/>
          <w:b/>
          <w:bCs/>
          <w:sz w:val="24"/>
          <w:szCs w:val="24"/>
        </w:rPr>
        <w:tab/>
        <w:t xml:space="preserve">VMS </w:t>
      </w:r>
      <w:r w:rsidR="00E82D98">
        <w:rPr>
          <w:rFonts w:ascii="Baskerville Old Face" w:hAnsi="Baskerville Old Face" w:cs="Times New Roman"/>
          <w:b/>
          <w:bCs/>
          <w:sz w:val="24"/>
          <w:szCs w:val="24"/>
        </w:rPr>
        <w:t xml:space="preserve">Membership </w:t>
      </w:r>
      <w:r w:rsidRPr="00B21ACE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</w:p>
    <w:p w14:paraId="0668F0DD" w14:textId="283CFAAD" w:rsidR="00547051" w:rsidRPr="00B21ACE" w:rsidRDefault="00547051" w:rsidP="001A186C">
      <w:pPr>
        <w:ind w:left="720" w:hanging="720"/>
        <w:rPr>
          <w:rFonts w:ascii="Baskerville Old Face" w:hAnsi="Baskerville Old Face" w:cs="Times New Roman"/>
          <w:b/>
          <w:bCs/>
          <w:sz w:val="24"/>
          <w:szCs w:val="24"/>
        </w:rPr>
      </w:pPr>
      <w:r w:rsidRPr="00B21ACE">
        <w:rPr>
          <w:rFonts w:ascii="Baskerville Old Face" w:hAnsi="Baskerville Old Face" w:cs="Times New Roman"/>
          <w:b/>
          <w:bCs/>
          <w:sz w:val="24"/>
          <w:szCs w:val="24"/>
        </w:rPr>
        <w:t xml:space="preserve">From: </w:t>
      </w:r>
      <w:r w:rsidRPr="00B21ACE">
        <w:rPr>
          <w:rFonts w:ascii="Baskerville Old Face" w:hAnsi="Baskerville Old Face" w:cs="Times New Roman"/>
          <w:b/>
          <w:bCs/>
          <w:sz w:val="24"/>
          <w:szCs w:val="24"/>
        </w:rPr>
        <w:tab/>
        <w:t xml:space="preserve"> </w:t>
      </w:r>
      <w:r w:rsidR="00E82D98">
        <w:rPr>
          <w:rFonts w:ascii="Baskerville Old Face" w:hAnsi="Baskerville Old Face" w:cs="Times New Roman"/>
          <w:b/>
          <w:bCs/>
          <w:sz w:val="24"/>
          <w:szCs w:val="24"/>
        </w:rPr>
        <w:t xml:space="preserve">VMS Council </w:t>
      </w:r>
    </w:p>
    <w:p w14:paraId="62A1546D" w14:textId="28529DDE" w:rsidR="00547051" w:rsidRPr="00B21ACE" w:rsidRDefault="00547051">
      <w:pPr>
        <w:rPr>
          <w:rFonts w:ascii="Baskerville Old Face" w:hAnsi="Baskerville Old Face" w:cs="Times New Roman"/>
          <w:b/>
          <w:bCs/>
          <w:sz w:val="24"/>
          <w:szCs w:val="24"/>
        </w:rPr>
      </w:pPr>
      <w:r w:rsidRPr="00B21ACE">
        <w:rPr>
          <w:rFonts w:ascii="Baskerville Old Face" w:hAnsi="Baskerville Old Face" w:cs="Times New Roman"/>
          <w:b/>
          <w:bCs/>
          <w:sz w:val="24"/>
          <w:szCs w:val="24"/>
        </w:rPr>
        <w:t xml:space="preserve">Re: </w:t>
      </w:r>
      <w:r w:rsidRPr="00B21ACE">
        <w:rPr>
          <w:rFonts w:ascii="Baskerville Old Face" w:hAnsi="Baskerville Old Face" w:cs="Times New Roman"/>
          <w:b/>
          <w:bCs/>
          <w:sz w:val="24"/>
          <w:szCs w:val="24"/>
        </w:rPr>
        <w:tab/>
        <w:t xml:space="preserve">Recommended Bylaws Changes  </w:t>
      </w:r>
    </w:p>
    <w:p w14:paraId="73259A4A" w14:textId="0E375421" w:rsidR="00547051" w:rsidRPr="00B21ACE" w:rsidRDefault="00547051" w:rsidP="001A186C">
      <w:pPr>
        <w:rPr>
          <w:rFonts w:ascii="Baskerville Old Face" w:hAnsi="Baskerville Old Face" w:cs="Times New Roman"/>
          <w:b/>
          <w:bCs/>
          <w:sz w:val="24"/>
          <w:szCs w:val="24"/>
        </w:rPr>
      </w:pPr>
      <w:r w:rsidRPr="00B21ACE">
        <w:rPr>
          <w:rFonts w:ascii="Baskerville Old Face" w:hAnsi="Baskerville Old Face" w:cs="Times New Roman"/>
          <w:b/>
          <w:bCs/>
          <w:sz w:val="24"/>
          <w:szCs w:val="24"/>
        </w:rPr>
        <w:t xml:space="preserve">Date: </w:t>
      </w:r>
      <w:r w:rsidRPr="00B21ACE">
        <w:rPr>
          <w:rFonts w:ascii="Baskerville Old Face" w:hAnsi="Baskerville Old Face" w:cs="Times New Roman"/>
          <w:b/>
          <w:bCs/>
          <w:sz w:val="24"/>
          <w:szCs w:val="24"/>
        </w:rPr>
        <w:tab/>
      </w:r>
      <w:r w:rsidR="00890DC7">
        <w:rPr>
          <w:rFonts w:ascii="Baskerville Old Face" w:hAnsi="Baskerville Old Face" w:cs="Times New Roman"/>
          <w:b/>
          <w:bCs/>
          <w:sz w:val="24"/>
          <w:szCs w:val="24"/>
        </w:rPr>
        <w:t xml:space="preserve">September </w:t>
      </w:r>
      <w:r w:rsidR="00E82D98">
        <w:rPr>
          <w:rFonts w:ascii="Baskerville Old Face" w:hAnsi="Baskerville Old Face" w:cs="Times New Roman"/>
          <w:b/>
          <w:bCs/>
          <w:sz w:val="24"/>
          <w:szCs w:val="24"/>
        </w:rPr>
        <w:t>20</w:t>
      </w:r>
      <w:r w:rsidR="00890DC7">
        <w:rPr>
          <w:rFonts w:ascii="Baskerville Old Face" w:hAnsi="Baskerville Old Face" w:cs="Times New Roman"/>
          <w:b/>
          <w:bCs/>
          <w:sz w:val="24"/>
          <w:szCs w:val="24"/>
        </w:rPr>
        <w:t>, 2021</w:t>
      </w:r>
    </w:p>
    <w:p w14:paraId="15E46D3E" w14:textId="77777777" w:rsidR="00890DC7" w:rsidRDefault="00890DC7">
      <w:pPr>
        <w:rPr>
          <w:rFonts w:ascii="Baskerville Old Face" w:hAnsi="Baskerville Old Face" w:cs="Times New Roman"/>
          <w:sz w:val="24"/>
          <w:szCs w:val="24"/>
        </w:rPr>
      </w:pPr>
    </w:p>
    <w:p w14:paraId="4BA0B6B2" w14:textId="4D8D7D60" w:rsidR="00E82D98" w:rsidRDefault="00547051">
      <w:pPr>
        <w:rPr>
          <w:rFonts w:ascii="Baskerville Old Face" w:hAnsi="Baskerville Old Face" w:cs="Times New Roman"/>
          <w:sz w:val="24"/>
          <w:szCs w:val="24"/>
        </w:rPr>
      </w:pPr>
      <w:r w:rsidRPr="00B21ACE">
        <w:rPr>
          <w:rFonts w:ascii="Baskerville Old Face" w:hAnsi="Baskerville Old Face" w:cs="Times New Roman"/>
          <w:sz w:val="24"/>
          <w:szCs w:val="24"/>
        </w:rPr>
        <w:t xml:space="preserve">The VMS </w:t>
      </w:r>
      <w:r w:rsidR="00E82D98">
        <w:rPr>
          <w:rFonts w:ascii="Baskerville Old Face" w:hAnsi="Baskerville Old Face" w:cs="Times New Roman"/>
          <w:sz w:val="24"/>
          <w:szCs w:val="24"/>
        </w:rPr>
        <w:t>Council is submitt</w:t>
      </w:r>
      <w:r w:rsidR="00B91A45">
        <w:rPr>
          <w:rFonts w:ascii="Baskerville Old Face" w:hAnsi="Baskerville Old Face" w:cs="Times New Roman"/>
          <w:sz w:val="24"/>
          <w:szCs w:val="24"/>
        </w:rPr>
        <w:t>ing</w:t>
      </w:r>
      <w:r w:rsidR="00E82D98">
        <w:rPr>
          <w:rFonts w:ascii="Baskerville Old Face" w:hAnsi="Baskerville Old Face" w:cs="Times New Roman"/>
          <w:sz w:val="24"/>
          <w:szCs w:val="24"/>
        </w:rPr>
        <w:t xml:space="preserve"> the following recommended changes to the VMS bylaws for consideration by the VMS membership at the VMS Annual Membership Meeting on November 6, </w:t>
      </w:r>
      <w:proofErr w:type="gramStart"/>
      <w:r w:rsidR="00E82D98">
        <w:rPr>
          <w:rFonts w:ascii="Baskerville Old Face" w:hAnsi="Baskerville Old Face" w:cs="Times New Roman"/>
          <w:sz w:val="24"/>
          <w:szCs w:val="24"/>
        </w:rPr>
        <w:t>2021</w:t>
      </w:r>
      <w:proofErr w:type="gramEnd"/>
      <w:r w:rsidR="00E82D98">
        <w:rPr>
          <w:rFonts w:ascii="Baskerville Old Face" w:hAnsi="Baskerville Old Face" w:cs="Times New Roman"/>
          <w:sz w:val="24"/>
          <w:szCs w:val="24"/>
        </w:rPr>
        <w:t xml:space="preserve"> from 9am – 12 pm.  This memo and accompanying bylaws </w:t>
      </w:r>
      <w:r w:rsidR="00B91A45">
        <w:rPr>
          <w:rFonts w:ascii="Baskerville Old Face" w:hAnsi="Baskerville Old Face" w:cs="Times New Roman"/>
          <w:sz w:val="24"/>
          <w:szCs w:val="24"/>
        </w:rPr>
        <w:t>drafts</w:t>
      </w:r>
      <w:r w:rsidR="00E82D98">
        <w:rPr>
          <w:rFonts w:ascii="Baskerville Old Face" w:hAnsi="Baskerville Old Face" w:cs="Times New Roman"/>
          <w:sz w:val="24"/>
          <w:szCs w:val="24"/>
        </w:rPr>
        <w:t xml:space="preserve"> serve as notice to members </w:t>
      </w:r>
      <w:r w:rsidR="00B91A45">
        <w:rPr>
          <w:rFonts w:ascii="Baskerville Old Face" w:hAnsi="Baskerville Old Face" w:cs="Times New Roman"/>
          <w:sz w:val="24"/>
          <w:szCs w:val="24"/>
        </w:rPr>
        <w:t xml:space="preserve">of the proposed changes.  Please contact VMS President Simi Ravven, MD, at </w:t>
      </w:r>
      <w:hyperlink r:id="rId7" w:history="1">
        <w:r w:rsidR="00B91A45" w:rsidRPr="00BF314B">
          <w:rPr>
            <w:rStyle w:val="Hyperlink"/>
            <w:rFonts w:ascii="Baskerville Old Face" w:hAnsi="Baskerville Old Face" w:cs="Times New Roman"/>
            <w:sz w:val="24"/>
            <w:szCs w:val="24"/>
          </w:rPr>
          <w:t>president@vtmd.org</w:t>
        </w:r>
      </w:hyperlink>
      <w:r w:rsidR="00B91A45">
        <w:rPr>
          <w:rFonts w:ascii="Baskerville Old Face" w:hAnsi="Baskerville Old Face" w:cs="Times New Roman"/>
          <w:sz w:val="24"/>
          <w:szCs w:val="24"/>
        </w:rPr>
        <w:t xml:space="preserve"> or VMS Executive Director Jessa Barnard at </w:t>
      </w:r>
      <w:hyperlink r:id="rId8" w:history="1">
        <w:r w:rsidR="00B91A45" w:rsidRPr="00BF314B">
          <w:rPr>
            <w:rStyle w:val="Hyperlink"/>
            <w:rFonts w:ascii="Baskerville Old Face" w:hAnsi="Baskerville Old Face" w:cs="Times New Roman"/>
            <w:sz w:val="24"/>
            <w:szCs w:val="24"/>
          </w:rPr>
          <w:t>jbarnard@vtmd.org</w:t>
        </w:r>
      </w:hyperlink>
      <w:r w:rsidR="00B91A45">
        <w:rPr>
          <w:rFonts w:ascii="Baskerville Old Face" w:hAnsi="Baskerville Old Face" w:cs="Times New Roman"/>
          <w:sz w:val="24"/>
          <w:szCs w:val="24"/>
        </w:rPr>
        <w:t xml:space="preserve"> with any questions or concerns.  There will also be time for discussion at the Annual Meeting.  </w:t>
      </w:r>
    </w:p>
    <w:p w14:paraId="786B0748" w14:textId="4A9EA6F5" w:rsidR="00202182" w:rsidRDefault="00B91A45" w:rsidP="00B91A45">
      <w:pPr>
        <w:rPr>
          <w:rFonts w:ascii="Baskerville Old Face" w:hAnsi="Baskerville Old Face"/>
          <w:b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In November 2019, the Council </w:t>
      </w:r>
      <w:r w:rsidR="00E82D98">
        <w:rPr>
          <w:rFonts w:ascii="Baskerville Old Face" w:hAnsi="Baskerville Old Face" w:cs="Times New Roman"/>
          <w:sz w:val="24"/>
          <w:szCs w:val="24"/>
        </w:rPr>
        <w:t xml:space="preserve">appointed a </w:t>
      </w:r>
      <w:r w:rsidR="00547051" w:rsidRPr="00B21ACE">
        <w:rPr>
          <w:rFonts w:ascii="Baskerville Old Face" w:hAnsi="Baskerville Old Face" w:cs="Times New Roman"/>
          <w:sz w:val="24"/>
          <w:szCs w:val="24"/>
        </w:rPr>
        <w:t xml:space="preserve">Governance &amp; Bylaws Committee to review and recommend updates to the VMS Bylaws and governance structure.  </w:t>
      </w:r>
      <w:r w:rsidR="00890DC7">
        <w:rPr>
          <w:rFonts w:ascii="Baskerville Old Face" w:hAnsi="Baskerville Old Face" w:cs="Times New Roman"/>
          <w:sz w:val="24"/>
          <w:szCs w:val="24"/>
        </w:rPr>
        <w:t>The Committee has now</w:t>
      </w:r>
      <w:r w:rsidR="00547051" w:rsidRPr="00B21ACE">
        <w:rPr>
          <w:rFonts w:ascii="Baskerville Old Face" w:hAnsi="Baskerville Old Face" w:cs="Times New Roman"/>
          <w:sz w:val="24"/>
          <w:szCs w:val="24"/>
        </w:rPr>
        <w:t xml:space="preserve"> completed a final draft of proposed bylaws changes, </w:t>
      </w:r>
      <w:r>
        <w:rPr>
          <w:rFonts w:ascii="Baskerville Old Face" w:hAnsi="Baskerville Old Face" w:cs="Times New Roman"/>
          <w:sz w:val="24"/>
          <w:szCs w:val="24"/>
        </w:rPr>
        <w:t>which were reviewed and supported by the VMS Council at the Council’s September 2021 meeting</w:t>
      </w:r>
      <w:r w:rsidR="00547051" w:rsidRPr="00B21ACE">
        <w:rPr>
          <w:rFonts w:ascii="Baskerville Old Face" w:hAnsi="Baskerville Old Face" w:cs="Times New Roman"/>
          <w:sz w:val="24"/>
          <w:szCs w:val="24"/>
        </w:rPr>
        <w:t xml:space="preserve">.  Below is a summary of the </w:t>
      </w:r>
      <w:r w:rsidR="00202182" w:rsidRPr="00B21ACE">
        <w:rPr>
          <w:rFonts w:ascii="Baskerville Old Face" w:hAnsi="Baskerville Old Face" w:cs="Times New Roman"/>
          <w:sz w:val="24"/>
          <w:szCs w:val="24"/>
        </w:rPr>
        <w:t>significant</w:t>
      </w:r>
      <w:r w:rsidR="00547051" w:rsidRPr="00B21ACE">
        <w:rPr>
          <w:rFonts w:ascii="Baskerville Old Face" w:hAnsi="Baskerville Old Face" w:cs="Times New Roman"/>
          <w:sz w:val="24"/>
          <w:szCs w:val="24"/>
        </w:rPr>
        <w:t xml:space="preserve"> changes </w:t>
      </w:r>
      <w:r>
        <w:rPr>
          <w:rFonts w:ascii="Baskerville Old Face" w:hAnsi="Baskerville Old Face" w:cs="Times New Roman"/>
          <w:sz w:val="24"/>
          <w:szCs w:val="24"/>
        </w:rPr>
        <w:t>the Council has supported</w:t>
      </w:r>
      <w:r w:rsidR="00890DC7">
        <w:rPr>
          <w:rFonts w:ascii="Baskerville Old Face" w:hAnsi="Baskerville Old Face" w:cs="Times New Roman"/>
          <w:sz w:val="24"/>
          <w:szCs w:val="24"/>
        </w:rPr>
        <w:t xml:space="preserve">, with </w:t>
      </w:r>
      <w:r w:rsidRPr="00B91A45">
        <w:rPr>
          <w:rFonts w:ascii="Baskerville Old Face" w:hAnsi="Baskerville Old Face" w:cs="Times New Roman"/>
          <w:sz w:val="24"/>
          <w:szCs w:val="24"/>
        </w:rPr>
        <w:t>full versions attached – both a clean and red-lined version.  The changes propose to streamline and modernize the VMS governance structure, including how frequently resolutions are reviewed</w:t>
      </w:r>
      <w:r>
        <w:rPr>
          <w:rFonts w:ascii="Baskerville Old Face" w:hAnsi="Baskerville Old Face" w:cs="Times New Roman"/>
          <w:sz w:val="24"/>
          <w:szCs w:val="24"/>
        </w:rPr>
        <w:t>, the membership of the Council,</w:t>
      </w:r>
      <w:r w:rsidRPr="00B91A45">
        <w:rPr>
          <w:rFonts w:ascii="Baskerville Old Face" w:hAnsi="Baskerville Old Face" w:cs="Times New Roman"/>
          <w:sz w:val="24"/>
          <w:szCs w:val="24"/>
        </w:rPr>
        <w:t xml:space="preserve"> and the role of the Council </w:t>
      </w:r>
      <w:r>
        <w:rPr>
          <w:rFonts w:ascii="Baskerville Old Face" w:hAnsi="Baskerville Old Face" w:cs="Times New Roman"/>
          <w:sz w:val="24"/>
          <w:szCs w:val="24"/>
        </w:rPr>
        <w:t>versu</w:t>
      </w:r>
      <w:r w:rsidRPr="00B91A45">
        <w:rPr>
          <w:rFonts w:ascii="Baskerville Old Face" w:hAnsi="Baskerville Old Face" w:cs="Times New Roman"/>
          <w:sz w:val="24"/>
          <w:szCs w:val="24"/>
        </w:rPr>
        <w:t xml:space="preserve">s the </w:t>
      </w:r>
      <w:r>
        <w:rPr>
          <w:rFonts w:ascii="Baskerville Old Face" w:hAnsi="Baskerville Old Face" w:cs="Times New Roman"/>
          <w:sz w:val="24"/>
          <w:szCs w:val="24"/>
        </w:rPr>
        <w:t>annual</w:t>
      </w:r>
      <w:r w:rsidRPr="00B91A45">
        <w:rPr>
          <w:rFonts w:ascii="Baskerville Old Face" w:hAnsi="Baskerville Old Face" w:cs="Times New Roman"/>
          <w:sz w:val="24"/>
          <w:szCs w:val="24"/>
        </w:rPr>
        <w:t xml:space="preserve"> meeting.  Please review the changes and reasoning behind them closely.  Questions can also be directed to members of the </w:t>
      </w:r>
      <w:r w:rsidR="00E82D98" w:rsidRPr="00B91A45">
        <w:rPr>
          <w:rFonts w:ascii="Baskerville Old Face" w:hAnsi="Baskerville Old Face" w:cs="Times New Roman"/>
          <w:sz w:val="24"/>
          <w:szCs w:val="24"/>
        </w:rPr>
        <w:t>VMS Governance Committee</w:t>
      </w:r>
      <w:r w:rsidRPr="00B91A45">
        <w:rPr>
          <w:rFonts w:ascii="Baskerville Old Face" w:hAnsi="Baskerville Old Face" w:cs="Times New Roman"/>
          <w:sz w:val="24"/>
          <w:szCs w:val="24"/>
        </w:rPr>
        <w:t xml:space="preserve">: </w:t>
      </w:r>
      <w:r w:rsidR="00E82D98" w:rsidRPr="00B91A45">
        <w:rPr>
          <w:rFonts w:ascii="Baskerville Old Face" w:hAnsi="Baskerville Old Face" w:cs="Times New Roman"/>
          <w:sz w:val="24"/>
          <w:szCs w:val="24"/>
        </w:rPr>
        <w:t>Norman Ward, MD, Wendy Davis, MD, Trey Dobson, MD, Naiim Ali, MD, Catherine Schneider, MD, Sarah Bushweller, PA-C</w:t>
      </w:r>
      <w:r w:rsidRPr="00B91A45">
        <w:rPr>
          <w:rFonts w:ascii="Baskerville Old Face" w:hAnsi="Baskerville Old Face" w:cs="Times New Roman"/>
          <w:sz w:val="24"/>
          <w:szCs w:val="24"/>
        </w:rPr>
        <w:t>.</w:t>
      </w:r>
      <w:r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</w:p>
    <w:p w14:paraId="5002648B" w14:textId="0900A29D" w:rsidR="00146143" w:rsidRPr="00B91A45" w:rsidRDefault="00146143" w:rsidP="00146143">
      <w:pPr>
        <w:tabs>
          <w:tab w:val="left" w:pos="2160"/>
          <w:tab w:val="left" w:pos="7200"/>
        </w:tabs>
        <w:rPr>
          <w:rFonts w:ascii="Baskerville Old Face" w:hAnsi="Baskerville Old Face"/>
          <w:b/>
        </w:rPr>
      </w:pPr>
      <w:r w:rsidRPr="00B91A45">
        <w:rPr>
          <w:rFonts w:ascii="Baskerville Old Face" w:hAnsi="Baskerville Old Face"/>
          <w:b/>
        </w:rPr>
        <w:t>Chapter I – MEMBERSHIP</w:t>
      </w:r>
    </w:p>
    <w:p w14:paraId="3925C540" w14:textId="36840446" w:rsidR="00890DC7" w:rsidRPr="00B91A45" w:rsidRDefault="00890DC7" w:rsidP="00146143">
      <w:pPr>
        <w:tabs>
          <w:tab w:val="left" w:pos="2160"/>
          <w:tab w:val="left" w:pos="7200"/>
        </w:tabs>
        <w:rPr>
          <w:rFonts w:ascii="Baskerville Old Face" w:hAnsi="Baskerville Old Face"/>
        </w:rPr>
      </w:pPr>
      <w:r w:rsidRPr="00B91A45">
        <w:rPr>
          <w:rFonts w:ascii="Baskerville Old Face" w:hAnsi="Baskerville Old Face"/>
        </w:rPr>
        <w:t xml:space="preserve">Section 1. Guiding Principles – New to the bylaws, updates VMS’ mission. </w:t>
      </w:r>
    </w:p>
    <w:p w14:paraId="759FB33B" w14:textId="72BC02FD" w:rsidR="00146143" w:rsidRPr="00B91A45" w:rsidRDefault="00146143" w:rsidP="00146143">
      <w:pPr>
        <w:tabs>
          <w:tab w:val="left" w:pos="2160"/>
          <w:tab w:val="left" w:pos="7200"/>
        </w:tabs>
        <w:rPr>
          <w:rFonts w:ascii="Baskerville Old Face" w:hAnsi="Baskerville Old Face"/>
        </w:rPr>
      </w:pPr>
      <w:r w:rsidRPr="00B91A45">
        <w:rPr>
          <w:rFonts w:ascii="Baskerville Old Face" w:hAnsi="Baskerville Old Face"/>
        </w:rPr>
        <w:t xml:space="preserve">Section 2.  Types of </w:t>
      </w:r>
      <w:proofErr w:type="gramStart"/>
      <w:r w:rsidRPr="00B91A45">
        <w:rPr>
          <w:rFonts w:ascii="Baskerville Old Face" w:hAnsi="Baskerville Old Face"/>
        </w:rPr>
        <w:t>Membership  -</w:t>
      </w:r>
      <w:proofErr w:type="gramEnd"/>
      <w:r w:rsidRPr="00B91A45">
        <w:rPr>
          <w:rFonts w:ascii="Baskerville Old Face" w:hAnsi="Baskerville Old Face"/>
        </w:rPr>
        <w:t xml:space="preserve"> Largely updating language to match how current membership categories function.  Adds ability of </w:t>
      </w:r>
      <w:r w:rsidR="00202182" w:rsidRPr="00B91A45">
        <w:rPr>
          <w:rFonts w:ascii="Baskerville Old Face" w:hAnsi="Baskerville Old Face"/>
        </w:rPr>
        <w:t>Geisel</w:t>
      </w:r>
      <w:r w:rsidRPr="00B91A45">
        <w:rPr>
          <w:rFonts w:ascii="Baskerville Old Face" w:hAnsi="Baskerville Old Face"/>
        </w:rPr>
        <w:t xml:space="preserve"> School of Medicine students to join as medical student members.  </w:t>
      </w:r>
      <w:r w:rsidR="004B1B0E" w:rsidRPr="00B91A45">
        <w:rPr>
          <w:rFonts w:ascii="Baskerville Old Face" w:hAnsi="Baskerville Old Face"/>
        </w:rPr>
        <w:t xml:space="preserve">Adds a voting PA, </w:t>
      </w:r>
      <w:proofErr w:type="gramStart"/>
      <w:r w:rsidR="004B1B0E" w:rsidRPr="00B91A45">
        <w:rPr>
          <w:rFonts w:ascii="Baskerville Old Face" w:hAnsi="Baskerville Old Face"/>
        </w:rPr>
        <w:t>student</w:t>
      </w:r>
      <w:proofErr w:type="gramEnd"/>
      <w:r w:rsidR="004B1B0E" w:rsidRPr="00B91A45">
        <w:rPr>
          <w:rFonts w:ascii="Baskerville Old Face" w:hAnsi="Baskerville Old Face"/>
        </w:rPr>
        <w:t xml:space="preserve"> and resident member of the Board, as described below. </w:t>
      </w:r>
    </w:p>
    <w:p w14:paraId="61D395D9" w14:textId="3DB22DE4" w:rsidR="00146143" w:rsidRPr="00B91A45" w:rsidRDefault="00146143" w:rsidP="00146143">
      <w:pPr>
        <w:tabs>
          <w:tab w:val="left" w:pos="2160"/>
          <w:tab w:val="left" w:pos="7200"/>
        </w:tabs>
        <w:rPr>
          <w:rFonts w:ascii="Baskerville Old Face" w:hAnsi="Baskerville Old Face"/>
        </w:rPr>
      </w:pPr>
      <w:r w:rsidRPr="00B91A45">
        <w:rPr>
          <w:rFonts w:ascii="Baskerville Old Face" w:hAnsi="Baskerville Old Face"/>
        </w:rPr>
        <w:t>Sections 3-5 – Updated language to match current practice with respect to setting dues, disciplining members</w:t>
      </w:r>
      <w:r w:rsidR="004B1B0E" w:rsidRPr="00B91A45">
        <w:rPr>
          <w:rFonts w:ascii="Baskerville Old Face" w:hAnsi="Baskerville Old Face"/>
        </w:rPr>
        <w:t>; clarifies the Board makes final discipline decisions</w:t>
      </w:r>
      <w:r w:rsidRPr="00B91A45">
        <w:rPr>
          <w:rFonts w:ascii="Baskerville Old Face" w:hAnsi="Baskerville Old Face"/>
        </w:rPr>
        <w:t xml:space="preserve">. </w:t>
      </w:r>
    </w:p>
    <w:p w14:paraId="06C3E08B" w14:textId="7FB4DAA9" w:rsidR="00146143" w:rsidRPr="00B91A45" w:rsidRDefault="00146143" w:rsidP="00146143">
      <w:pPr>
        <w:rPr>
          <w:rFonts w:ascii="Baskerville Old Face" w:hAnsi="Baskerville Old Face"/>
          <w:b/>
        </w:rPr>
      </w:pPr>
      <w:r w:rsidRPr="00B91A45">
        <w:rPr>
          <w:rFonts w:ascii="Baskerville Old Face" w:hAnsi="Baskerville Old Face"/>
          <w:b/>
        </w:rPr>
        <w:t>Chapter II - MEETINGS OF THE MEMBERSHIP</w:t>
      </w:r>
    </w:p>
    <w:p w14:paraId="5953F03C" w14:textId="21CAA027" w:rsidR="00146143" w:rsidRPr="00B91A45" w:rsidRDefault="00146143" w:rsidP="00146143">
      <w:pPr>
        <w:tabs>
          <w:tab w:val="left" w:pos="2160"/>
          <w:tab w:val="left" w:pos="7200"/>
        </w:tabs>
        <w:rPr>
          <w:rFonts w:ascii="Baskerville Old Face" w:hAnsi="Baskerville Old Face"/>
        </w:rPr>
      </w:pPr>
      <w:r w:rsidRPr="00B91A45">
        <w:rPr>
          <w:rFonts w:ascii="Baskerville Old Face" w:hAnsi="Baskerville Old Face"/>
        </w:rPr>
        <w:t xml:space="preserve"> Section 2 – Explicitly allows business of annual meeting to be conducted electronically. </w:t>
      </w:r>
    </w:p>
    <w:p w14:paraId="756EBD2D" w14:textId="2F0A8166" w:rsidR="00146143" w:rsidRPr="00B91A45" w:rsidRDefault="002F54E2" w:rsidP="00146143">
      <w:pPr>
        <w:tabs>
          <w:tab w:val="left" w:pos="2160"/>
          <w:tab w:val="left" w:pos="7200"/>
        </w:tabs>
        <w:rPr>
          <w:rFonts w:ascii="Baskerville Old Face" w:hAnsi="Baskerville Old Face"/>
        </w:rPr>
      </w:pPr>
      <w:r w:rsidRPr="00B91A45">
        <w:rPr>
          <w:rFonts w:ascii="Baskerville Old Face" w:hAnsi="Baskerville Old Face"/>
        </w:rPr>
        <w:t xml:space="preserve">Section 3 – Simplifies level of detail in bylaws regarding </w:t>
      </w:r>
      <w:r w:rsidR="00202182" w:rsidRPr="00B91A45">
        <w:rPr>
          <w:rFonts w:ascii="Baskerville Old Face" w:hAnsi="Baskerville Old Face"/>
        </w:rPr>
        <w:t xml:space="preserve">required </w:t>
      </w:r>
      <w:r w:rsidRPr="00B91A45">
        <w:rPr>
          <w:rFonts w:ascii="Baskerville Old Face" w:hAnsi="Baskerville Old Face"/>
        </w:rPr>
        <w:t>elements of the annual meeting</w:t>
      </w:r>
      <w:r w:rsidR="004B1B0E" w:rsidRPr="00B91A45">
        <w:rPr>
          <w:rFonts w:ascii="Baskerville Old Face" w:hAnsi="Baskerville Old Face"/>
        </w:rPr>
        <w:t>; changes Rules of Order followed from Robert’s Rules of Order to AIPSC</w:t>
      </w:r>
      <w:r w:rsidRPr="00B91A45">
        <w:rPr>
          <w:rFonts w:ascii="Baskerville Old Face" w:hAnsi="Baskerville Old Face"/>
        </w:rPr>
        <w:t xml:space="preserve">. </w:t>
      </w:r>
    </w:p>
    <w:p w14:paraId="0E32FA35" w14:textId="7683A512" w:rsidR="002F54E2" w:rsidRPr="00B91A45" w:rsidRDefault="002F54E2" w:rsidP="00146143">
      <w:pPr>
        <w:tabs>
          <w:tab w:val="left" w:pos="2160"/>
          <w:tab w:val="left" w:pos="7200"/>
        </w:tabs>
        <w:rPr>
          <w:rFonts w:ascii="Baskerville Old Face" w:hAnsi="Baskerville Old Face"/>
        </w:rPr>
      </w:pPr>
      <w:r w:rsidRPr="00B91A45">
        <w:rPr>
          <w:rFonts w:ascii="Baskerville Old Face" w:hAnsi="Baskerville Old Face"/>
        </w:rPr>
        <w:lastRenderedPageBreak/>
        <w:t xml:space="preserve">Section 4 </w:t>
      </w:r>
      <w:r w:rsidR="00E91BD7" w:rsidRPr="00B91A45">
        <w:rPr>
          <w:rFonts w:ascii="Baskerville Old Face" w:hAnsi="Baskerville Old Face"/>
        </w:rPr>
        <w:t xml:space="preserve">(removed) </w:t>
      </w:r>
      <w:r w:rsidRPr="00B91A45">
        <w:rPr>
          <w:rFonts w:ascii="Baskerville Old Face" w:hAnsi="Baskerville Old Face"/>
        </w:rPr>
        <w:t xml:space="preserve">– Removes adopting resolutions by the members at the annual meeting and later adds this as a responsibility of the VMS </w:t>
      </w:r>
      <w:r w:rsidR="004B1B0E" w:rsidRPr="00B91A45">
        <w:rPr>
          <w:rFonts w:ascii="Baskerville Old Face" w:hAnsi="Baskerville Old Face"/>
        </w:rPr>
        <w:t>Board</w:t>
      </w:r>
      <w:r w:rsidRPr="00B91A45">
        <w:rPr>
          <w:rFonts w:ascii="Baskerville Old Face" w:hAnsi="Baskerville Old Face"/>
        </w:rPr>
        <w:t xml:space="preserve"> on a year-round basis after considering membership feedback.  This recommendation has been made after lengthy consideration by the Governance Committee. </w:t>
      </w:r>
    </w:p>
    <w:p w14:paraId="2F490D02" w14:textId="458EC28A" w:rsidR="002F54E2" w:rsidRPr="00B91A45" w:rsidRDefault="002F54E2" w:rsidP="002F54E2">
      <w:pPr>
        <w:rPr>
          <w:rFonts w:ascii="Baskerville Old Face" w:hAnsi="Baskerville Old Face" w:cs="Times New Roman"/>
        </w:rPr>
      </w:pPr>
      <w:r w:rsidRPr="00B91A45">
        <w:rPr>
          <w:rFonts w:ascii="Baskerville Old Face" w:hAnsi="Baskerville Old Face" w:cs="Times New Roman"/>
        </w:rPr>
        <w:t xml:space="preserve">The factors leading to this recommendation include: </w:t>
      </w:r>
    </w:p>
    <w:p w14:paraId="2084CC63" w14:textId="77777777" w:rsidR="002F54E2" w:rsidRPr="00B91A45" w:rsidRDefault="002F54E2" w:rsidP="002F54E2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</w:rPr>
      </w:pPr>
      <w:r w:rsidRPr="00B91A45">
        <w:rPr>
          <w:rFonts w:ascii="Baskerville Old Face" w:hAnsi="Baskerville Old Face" w:cs="Times New Roman"/>
        </w:rPr>
        <w:t>The ability to adopt positions on a timely basis versus waiting for one annual membership meeting to adopt resolutions</w:t>
      </w:r>
    </w:p>
    <w:p w14:paraId="21A1B075" w14:textId="77777777" w:rsidR="002F54E2" w:rsidRPr="00B91A45" w:rsidRDefault="002F54E2" w:rsidP="002F54E2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</w:rPr>
      </w:pPr>
      <w:r w:rsidRPr="00B91A45">
        <w:rPr>
          <w:rFonts w:ascii="Baskerville Old Face" w:hAnsi="Baskerville Old Face" w:cs="Times New Roman"/>
        </w:rPr>
        <w:t xml:space="preserve">Increasing consistency in the policy-adopting process (currently “resolutions” must be presented to the membership at an annual </w:t>
      </w:r>
      <w:proofErr w:type="gramStart"/>
      <w:r w:rsidRPr="00B91A45">
        <w:rPr>
          <w:rFonts w:ascii="Baskerville Old Face" w:hAnsi="Baskerville Old Face" w:cs="Times New Roman"/>
        </w:rPr>
        <w:t>meeting</w:t>
      </w:r>
      <w:proofErr w:type="gramEnd"/>
      <w:r w:rsidRPr="00B91A45">
        <w:rPr>
          <w:rFonts w:ascii="Baskerville Old Face" w:hAnsi="Baskerville Old Face" w:cs="Times New Roman"/>
        </w:rPr>
        <w:t xml:space="preserve"> but the Council can also adopt policies) </w:t>
      </w:r>
    </w:p>
    <w:p w14:paraId="52FB3EB6" w14:textId="77777777" w:rsidR="002F54E2" w:rsidRPr="00B91A45" w:rsidRDefault="002F54E2" w:rsidP="002F54E2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</w:rPr>
      </w:pPr>
      <w:r w:rsidRPr="00B91A45">
        <w:rPr>
          <w:rFonts w:ascii="Baskerville Old Face" w:hAnsi="Baskerville Old Face" w:cs="Times New Roman"/>
        </w:rPr>
        <w:t xml:space="preserve">Maximizing membership engagement, </w:t>
      </w:r>
      <w:proofErr w:type="gramStart"/>
      <w:r w:rsidRPr="00B91A45">
        <w:rPr>
          <w:rFonts w:ascii="Baskerville Old Face" w:hAnsi="Baskerville Old Face" w:cs="Times New Roman"/>
        </w:rPr>
        <w:t>participation</w:t>
      </w:r>
      <w:proofErr w:type="gramEnd"/>
      <w:r w:rsidRPr="00B91A45">
        <w:rPr>
          <w:rFonts w:ascii="Baskerville Old Face" w:hAnsi="Baskerville Old Face" w:cs="Times New Roman"/>
        </w:rPr>
        <w:t xml:space="preserve"> and input by asking for ongoing feedback on pending resolutions and by encouraging all members to provide feedback in more “real time” than requiring attendance at an annual meeting </w:t>
      </w:r>
    </w:p>
    <w:p w14:paraId="0BA1AD87" w14:textId="77777777" w:rsidR="002F54E2" w:rsidRPr="00B91A45" w:rsidRDefault="002F54E2" w:rsidP="002F54E2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</w:rPr>
      </w:pPr>
      <w:r w:rsidRPr="00B91A45">
        <w:rPr>
          <w:rFonts w:ascii="Baskerville Old Face" w:hAnsi="Baskerville Old Face" w:cs="Times New Roman"/>
        </w:rPr>
        <w:t xml:space="preserve">Allowing time for more in-depth policy discussions, expert feedback and editing in the resolution development process </w:t>
      </w:r>
    </w:p>
    <w:p w14:paraId="548ACC9D" w14:textId="10CA0C77" w:rsidR="002F54E2" w:rsidRPr="00B91A45" w:rsidRDefault="002F54E2" w:rsidP="002F54E2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</w:rPr>
      </w:pPr>
      <w:r w:rsidRPr="00B91A45">
        <w:rPr>
          <w:rFonts w:ascii="Baskerville Old Face" w:hAnsi="Baskerville Old Face" w:cs="Times New Roman"/>
        </w:rPr>
        <w:t xml:space="preserve">Ensuring policies adopted are consistent with the feedback of the representative, governing body of the organization and avoiding the situation in which a small subset of members who </w:t>
      </w:r>
      <w:proofErr w:type="gramStart"/>
      <w:r w:rsidRPr="00B91A45">
        <w:rPr>
          <w:rFonts w:ascii="Baskerville Old Face" w:hAnsi="Baskerville Old Face" w:cs="Times New Roman"/>
        </w:rPr>
        <w:t>are able to</w:t>
      </w:r>
      <w:proofErr w:type="gramEnd"/>
      <w:r w:rsidRPr="00B91A45">
        <w:rPr>
          <w:rFonts w:ascii="Baskerville Old Face" w:hAnsi="Baskerville Old Face" w:cs="Times New Roman"/>
        </w:rPr>
        <w:t xml:space="preserve"> attend an annual meeting set a policy direction for the organization  </w:t>
      </w:r>
    </w:p>
    <w:p w14:paraId="6BD88231" w14:textId="430D7153" w:rsidR="002F54E2" w:rsidRPr="00B91A45" w:rsidRDefault="002F54E2" w:rsidP="002F54E2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</w:rPr>
      </w:pPr>
      <w:r w:rsidRPr="00B91A45">
        <w:rPr>
          <w:rFonts w:ascii="Baskerville Old Face" w:hAnsi="Baskerville Old Face" w:cs="Times New Roman"/>
        </w:rPr>
        <w:t xml:space="preserve">Reviewing other state and specialty society resolution-adoption processes </w:t>
      </w:r>
    </w:p>
    <w:p w14:paraId="75C1430F" w14:textId="31AAEEC1" w:rsidR="002F54E2" w:rsidRPr="00B91A45" w:rsidRDefault="002F54E2" w:rsidP="002F54E2">
      <w:pPr>
        <w:rPr>
          <w:rFonts w:ascii="Baskerville Old Face" w:hAnsi="Baskerville Old Face" w:cs="Times New Roman"/>
        </w:rPr>
      </w:pPr>
      <w:r w:rsidRPr="00B91A45">
        <w:rPr>
          <w:rFonts w:ascii="Baskerville Old Face" w:hAnsi="Baskerville Old Face" w:cs="Times New Roman"/>
        </w:rPr>
        <w:t xml:space="preserve">The steps would include: </w:t>
      </w:r>
    </w:p>
    <w:p w14:paraId="0596252E" w14:textId="1212558D" w:rsidR="002F54E2" w:rsidRPr="00B91A45" w:rsidRDefault="002F54E2" w:rsidP="002F54E2">
      <w:pPr>
        <w:pStyle w:val="ListParagraph"/>
        <w:numPr>
          <w:ilvl w:val="0"/>
          <w:numId w:val="4"/>
        </w:numPr>
        <w:rPr>
          <w:rFonts w:ascii="Baskerville Old Face" w:hAnsi="Baskerville Old Face" w:cs="Times New Roman"/>
        </w:rPr>
      </w:pPr>
      <w:r w:rsidRPr="00B91A45">
        <w:rPr>
          <w:rFonts w:ascii="Baskerville Old Face" w:hAnsi="Baskerville Old Face" w:cs="Times New Roman"/>
        </w:rPr>
        <w:t xml:space="preserve">Any member, group of members, committee, </w:t>
      </w:r>
      <w:proofErr w:type="gramStart"/>
      <w:r w:rsidRPr="00B91A45">
        <w:rPr>
          <w:rFonts w:ascii="Baskerville Old Face" w:hAnsi="Baskerville Old Face" w:cs="Times New Roman"/>
        </w:rPr>
        <w:t>section</w:t>
      </w:r>
      <w:proofErr w:type="gramEnd"/>
      <w:r w:rsidRPr="00B91A45">
        <w:rPr>
          <w:rFonts w:ascii="Baskerville Old Face" w:hAnsi="Baskerville Old Face" w:cs="Times New Roman"/>
        </w:rPr>
        <w:t xml:space="preserve"> or the </w:t>
      </w:r>
      <w:r w:rsidR="004B1B0E" w:rsidRPr="00B91A45">
        <w:rPr>
          <w:rFonts w:ascii="Baskerville Old Face" w:hAnsi="Baskerville Old Face" w:cs="Times New Roman"/>
        </w:rPr>
        <w:t>Board</w:t>
      </w:r>
      <w:r w:rsidRPr="00B91A45">
        <w:rPr>
          <w:rFonts w:ascii="Baskerville Old Face" w:hAnsi="Baskerville Old Face" w:cs="Times New Roman"/>
        </w:rPr>
        <w:t xml:space="preserve"> can submit resolution ideas/drafts at any time </w:t>
      </w:r>
    </w:p>
    <w:p w14:paraId="4E3828C4" w14:textId="5B80BD4B" w:rsidR="002F54E2" w:rsidRPr="00B91A45" w:rsidRDefault="002F54E2" w:rsidP="002F54E2">
      <w:pPr>
        <w:pStyle w:val="ListParagraph"/>
        <w:numPr>
          <w:ilvl w:val="0"/>
          <w:numId w:val="4"/>
        </w:numPr>
        <w:rPr>
          <w:rFonts w:ascii="Baskerville Old Face" w:hAnsi="Baskerville Old Face" w:cs="Times New Roman"/>
        </w:rPr>
      </w:pPr>
      <w:r w:rsidRPr="00B91A45">
        <w:rPr>
          <w:rFonts w:ascii="Baskerville Old Face" w:hAnsi="Baskerville Old Face" w:cs="Times New Roman"/>
        </w:rPr>
        <w:t>Resolution will be put out for comment and non-binding vote to all membership</w:t>
      </w:r>
    </w:p>
    <w:p w14:paraId="2B35F7CF" w14:textId="2303C83C" w:rsidR="002F54E2" w:rsidRPr="00B91A45" w:rsidRDefault="002F54E2" w:rsidP="002F54E2">
      <w:pPr>
        <w:pStyle w:val="ListParagraph"/>
        <w:numPr>
          <w:ilvl w:val="0"/>
          <w:numId w:val="4"/>
        </w:numPr>
        <w:rPr>
          <w:rFonts w:ascii="Baskerville Old Face" w:hAnsi="Baskerville Old Face" w:cs="Times New Roman"/>
        </w:rPr>
      </w:pPr>
      <w:r w:rsidRPr="00B91A45">
        <w:rPr>
          <w:rFonts w:ascii="Baskerville Old Face" w:hAnsi="Baskerville Old Face" w:cs="Times New Roman"/>
        </w:rPr>
        <w:t xml:space="preserve">Members will be notified via </w:t>
      </w:r>
      <w:proofErr w:type="gramStart"/>
      <w:r w:rsidRPr="00B91A45">
        <w:rPr>
          <w:rFonts w:ascii="Baskerville Old Face" w:hAnsi="Baskerville Old Face" w:cs="Times New Roman"/>
        </w:rPr>
        <w:t>Rounds</w:t>
      </w:r>
      <w:proofErr w:type="gramEnd"/>
      <w:r w:rsidRPr="00B91A45">
        <w:rPr>
          <w:rFonts w:ascii="Baskerville Old Face" w:hAnsi="Baskerville Old Face" w:cs="Times New Roman"/>
        </w:rPr>
        <w:t xml:space="preserve"> newsletter if a resolution is on an upcoming </w:t>
      </w:r>
      <w:r w:rsidR="004B1B0E" w:rsidRPr="00B91A45">
        <w:rPr>
          <w:rFonts w:ascii="Baskerville Old Face" w:hAnsi="Baskerville Old Face" w:cs="Times New Roman"/>
        </w:rPr>
        <w:t>Board</w:t>
      </w:r>
      <w:r w:rsidRPr="00B91A45">
        <w:rPr>
          <w:rFonts w:ascii="Baskerville Old Face" w:hAnsi="Baskerville Old Face" w:cs="Times New Roman"/>
        </w:rPr>
        <w:t xml:space="preserve"> meeting agenda and informed of ability to participate in the </w:t>
      </w:r>
      <w:r w:rsidR="004B1B0E" w:rsidRPr="00B91A45">
        <w:rPr>
          <w:rFonts w:ascii="Baskerville Old Face" w:hAnsi="Baskerville Old Face" w:cs="Times New Roman"/>
        </w:rPr>
        <w:t>Board</w:t>
      </w:r>
      <w:r w:rsidRPr="00B91A45">
        <w:rPr>
          <w:rFonts w:ascii="Baskerville Old Face" w:hAnsi="Baskerville Old Face" w:cs="Times New Roman"/>
        </w:rPr>
        <w:t xml:space="preserve"> meeting </w:t>
      </w:r>
    </w:p>
    <w:p w14:paraId="0F47851A" w14:textId="793C09E7" w:rsidR="00E91BD7" w:rsidRPr="00B91A45" w:rsidRDefault="002F54E2" w:rsidP="00E91BD7">
      <w:pPr>
        <w:pStyle w:val="ListParagraph"/>
        <w:numPr>
          <w:ilvl w:val="0"/>
          <w:numId w:val="4"/>
        </w:numPr>
        <w:tabs>
          <w:tab w:val="left" w:pos="2160"/>
          <w:tab w:val="left" w:pos="7200"/>
        </w:tabs>
        <w:rPr>
          <w:rFonts w:ascii="Baskerville Old Face" w:hAnsi="Baskerville Old Face"/>
          <w:sz w:val="20"/>
          <w:szCs w:val="20"/>
        </w:rPr>
      </w:pPr>
      <w:r w:rsidRPr="00B91A45">
        <w:rPr>
          <w:rFonts w:ascii="Baskerville Old Face" w:hAnsi="Baskerville Old Face" w:cs="Times New Roman"/>
        </w:rPr>
        <w:t xml:space="preserve">At next </w:t>
      </w:r>
      <w:r w:rsidR="004B1B0E" w:rsidRPr="00B91A45">
        <w:rPr>
          <w:rFonts w:ascii="Baskerville Old Face" w:hAnsi="Baskerville Old Face" w:cs="Times New Roman"/>
        </w:rPr>
        <w:t>Board</w:t>
      </w:r>
      <w:r w:rsidRPr="00B91A45">
        <w:rPr>
          <w:rFonts w:ascii="Baskerville Old Face" w:hAnsi="Baskerville Old Face" w:cs="Times New Roman"/>
        </w:rPr>
        <w:t xml:space="preserve"> meeting after gathering member feedback, and with ability for members to attend, </w:t>
      </w:r>
      <w:r w:rsidR="004B1B0E" w:rsidRPr="00B91A45">
        <w:rPr>
          <w:rFonts w:ascii="Baskerville Old Face" w:hAnsi="Baskerville Old Face" w:cs="Times New Roman"/>
        </w:rPr>
        <w:t>Board</w:t>
      </w:r>
      <w:r w:rsidRPr="00B91A45">
        <w:rPr>
          <w:rFonts w:ascii="Baskerville Old Face" w:hAnsi="Baskerville Old Face" w:cs="Times New Roman"/>
        </w:rPr>
        <w:t xml:space="preserve"> will review the resolution and feedback of membership and </w:t>
      </w:r>
      <w:proofErr w:type="gramStart"/>
      <w:r w:rsidRPr="00B91A45">
        <w:rPr>
          <w:rFonts w:ascii="Baskerville Old Face" w:hAnsi="Baskerville Old Face" w:cs="Times New Roman"/>
        </w:rPr>
        <w:t>take action</w:t>
      </w:r>
      <w:proofErr w:type="gramEnd"/>
      <w:r w:rsidRPr="00B91A45">
        <w:rPr>
          <w:rFonts w:ascii="Baskerville Old Face" w:hAnsi="Baskerville Old Face" w:cs="Times New Roman"/>
        </w:rPr>
        <w:t xml:space="preserve"> at that meeting or defer action pending further </w:t>
      </w:r>
      <w:r w:rsidR="004B1B0E" w:rsidRPr="00B91A45">
        <w:rPr>
          <w:rFonts w:ascii="Baskerville Old Face" w:hAnsi="Baskerville Old Face" w:cs="Times New Roman"/>
        </w:rPr>
        <w:t xml:space="preserve">member or expert </w:t>
      </w:r>
      <w:r w:rsidRPr="00B91A45">
        <w:rPr>
          <w:rFonts w:ascii="Baskerville Old Face" w:hAnsi="Baskerville Old Face" w:cs="Times New Roman"/>
        </w:rPr>
        <w:t>input</w:t>
      </w:r>
      <w:r w:rsidR="004B1B0E" w:rsidRPr="00B91A45">
        <w:rPr>
          <w:rFonts w:ascii="Baskerville Old Face" w:hAnsi="Baskerville Old Face" w:cs="Times New Roman"/>
        </w:rPr>
        <w:t xml:space="preserve">. </w:t>
      </w:r>
    </w:p>
    <w:p w14:paraId="3CE46C1C" w14:textId="57AF2F15" w:rsidR="00E91BD7" w:rsidRPr="00B91A45" w:rsidRDefault="00E91BD7" w:rsidP="00E91BD7">
      <w:pPr>
        <w:tabs>
          <w:tab w:val="left" w:pos="2160"/>
          <w:tab w:val="left" w:pos="7200"/>
        </w:tabs>
        <w:rPr>
          <w:rFonts w:ascii="Baskerville Old Face" w:hAnsi="Baskerville Old Face"/>
          <w:sz w:val="20"/>
          <w:szCs w:val="20"/>
        </w:rPr>
      </w:pPr>
      <w:r w:rsidRPr="00B91A45">
        <w:rPr>
          <w:rFonts w:ascii="Baskerville Old Face" w:hAnsi="Baskerville Old Face"/>
          <w:bCs/>
        </w:rPr>
        <w:t xml:space="preserve">Section 4. Action by Written Ballot – allows membership to vote on annual meeting business by ballot if emergency circumstances prevent holding an annual meeting. </w:t>
      </w:r>
    </w:p>
    <w:p w14:paraId="53A484DC" w14:textId="77777777" w:rsidR="004B1B0E" w:rsidRPr="00B91A45" w:rsidRDefault="00E91BD7" w:rsidP="00E91BD7">
      <w:pPr>
        <w:tabs>
          <w:tab w:val="left" w:pos="-144"/>
          <w:tab w:val="left" w:pos="576"/>
        </w:tabs>
        <w:rPr>
          <w:rFonts w:ascii="Baskerville Old Face" w:hAnsi="Baskerville Old Face"/>
          <w:b/>
        </w:rPr>
      </w:pPr>
      <w:r w:rsidRPr="00B91A45">
        <w:rPr>
          <w:rFonts w:ascii="Baskerville Old Face" w:hAnsi="Baskerville Old Face"/>
          <w:b/>
        </w:rPr>
        <w:t xml:space="preserve">Chapter III – OFFICERS </w:t>
      </w:r>
    </w:p>
    <w:p w14:paraId="6D985758" w14:textId="65A37450" w:rsidR="00E91BD7" w:rsidRPr="00B91A45" w:rsidRDefault="004B1B0E" w:rsidP="00E91BD7">
      <w:pPr>
        <w:tabs>
          <w:tab w:val="left" w:pos="-144"/>
          <w:tab w:val="left" w:pos="576"/>
        </w:tabs>
        <w:rPr>
          <w:rFonts w:ascii="Baskerville Old Face" w:hAnsi="Baskerville Old Face"/>
          <w:bCs/>
        </w:rPr>
      </w:pPr>
      <w:r w:rsidRPr="00B91A45">
        <w:rPr>
          <w:rFonts w:ascii="Baskerville Old Face" w:hAnsi="Baskerville Old Face"/>
          <w:bCs/>
        </w:rPr>
        <w:t>N</w:t>
      </w:r>
      <w:r w:rsidR="00202182" w:rsidRPr="00B91A45">
        <w:rPr>
          <w:rFonts w:ascii="Baskerville Old Face" w:hAnsi="Baskerville Old Face"/>
          <w:bCs/>
        </w:rPr>
        <w:t xml:space="preserve">o </w:t>
      </w:r>
      <w:r w:rsidRPr="00B91A45">
        <w:rPr>
          <w:rFonts w:ascii="Baskerville Old Face" w:hAnsi="Baskerville Old Face"/>
          <w:bCs/>
        </w:rPr>
        <w:t xml:space="preserve">significant </w:t>
      </w:r>
      <w:r w:rsidR="00202182" w:rsidRPr="00B91A45">
        <w:rPr>
          <w:rFonts w:ascii="Baskerville Old Face" w:hAnsi="Baskerville Old Face"/>
          <w:bCs/>
        </w:rPr>
        <w:t xml:space="preserve">structural </w:t>
      </w:r>
      <w:proofErr w:type="gramStart"/>
      <w:r w:rsidR="00202182" w:rsidRPr="00B91A45">
        <w:rPr>
          <w:rFonts w:ascii="Baskerville Old Face" w:hAnsi="Baskerville Old Face"/>
          <w:bCs/>
        </w:rPr>
        <w:t>changes</w:t>
      </w:r>
      <w:r w:rsidRPr="00B91A45">
        <w:rPr>
          <w:rFonts w:ascii="Baskerville Old Face" w:hAnsi="Baskerville Old Face"/>
          <w:bCs/>
        </w:rPr>
        <w:t>;</w:t>
      </w:r>
      <w:proofErr w:type="gramEnd"/>
      <w:r w:rsidRPr="00B91A45">
        <w:rPr>
          <w:rFonts w:ascii="Baskerville Old Face" w:hAnsi="Baskerville Old Face"/>
          <w:bCs/>
        </w:rPr>
        <w:t xml:space="preserve"> clarifies/modernizes language, explicitly states that ay member can put forward their name for consideration by the Executive Committee for an officer position. </w:t>
      </w:r>
    </w:p>
    <w:p w14:paraId="7D67D8B9" w14:textId="42C23FFF" w:rsidR="00E91BD7" w:rsidRPr="00B91A45" w:rsidRDefault="00E91BD7" w:rsidP="00E91BD7">
      <w:pPr>
        <w:tabs>
          <w:tab w:val="left" w:pos="-144"/>
          <w:tab w:val="left" w:pos="576"/>
        </w:tabs>
        <w:rPr>
          <w:rFonts w:ascii="Baskerville Old Face" w:hAnsi="Baskerville Old Face"/>
          <w:b/>
        </w:rPr>
      </w:pPr>
      <w:r w:rsidRPr="00B91A45">
        <w:rPr>
          <w:rFonts w:ascii="Baskerville Old Face" w:hAnsi="Baskerville Old Face"/>
          <w:b/>
        </w:rPr>
        <w:t xml:space="preserve">Chapter IV - </w:t>
      </w:r>
      <w:r w:rsidR="001C6BED" w:rsidRPr="00B91A45">
        <w:rPr>
          <w:rFonts w:ascii="Baskerville Old Face" w:hAnsi="Baskerville Old Face"/>
          <w:b/>
        </w:rPr>
        <w:t>BOARD</w:t>
      </w:r>
    </w:p>
    <w:p w14:paraId="7ED4EF52" w14:textId="0E810AFC" w:rsidR="00E91BD7" w:rsidRPr="00B91A45" w:rsidRDefault="00E91BD7" w:rsidP="00E91BD7">
      <w:pPr>
        <w:tabs>
          <w:tab w:val="left" w:pos="-144"/>
          <w:tab w:val="left" w:pos="576"/>
        </w:tabs>
        <w:rPr>
          <w:rFonts w:ascii="Baskerville Old Face" w:hAnsi="Baskerville Old Face"/>
          <w:bCs/>
        </w:rPr>
      </w:pPr>
      <w:r w:rsidRPr="00B91A45">
        <w:rPr>
          <w:rFonts w:ascii="Baskerville Old Face" w:hAnsi="Baskerville Old Face"/>
        </w:rPr>
        <w:t xml:space="preserve">Section 1. </w:t>
      </w:r>
      <w:r w:rsidR="001C6BED" w:rsidRPr="00B91A45">
        <w:rPr>
          <w:rFonts w:ascii="Baskerville Old Face" w:hAnsi="Baskerville Old Face"/>
        </w:rPr>
        <w:t xml:space="preserve"> Changes the name of the Council to the Board.</w:t>
      </w:r>
      <w:r w:rsidRPr="00B91A45">
        <w:rPr>
          <w:rFonts w:ascii="Baskerville Old Face" w:hAnsi="Baskerville Old Face"/>
        </w:rPr>
        <w:t xml:space="preserve"> Clearly states that the </w:t>
      </w:r>
      <w:r w:rsidR="001C6BED" w:rsidRPr="00B91A45">
        <w:rPr>
          <w:rFonts w:ascii="Baskerville Old Face" w:hAnsi="Baskerville Old Face"/>
        </w:rPr>
        <w:t>Board</w:t>
      </w:r>
      <w:r w:rsidRPr="00B91A45">
        <w:rPr>
          <w:rFonts w:ascii="Baskerville Old Face" w:hAnsi="Baskerville Old Face"/>
        </w:rPr>
        <w:t xml:space="preserve"> is the governing board of the Society</w:t>
      </w:r>
    </w:p>
    <w:p w14:paraId="192F7C24" w14:textId="3DBF425B" w:rsidR="00E91BD7" w:rsidRPr="00B91A45" w:rsidRDefault="00E91BD7" w:rsidP="00E91BD7">
      <w:pPr>
        <w:tabs>
          <w:tab w:val="left" w:pos="-144"/>
          <w:tab w:val="left" w:pos="576"/>
        </w:tabs>
        <w:rPr>
          <w:rFonts w:ascii="Baskerville Old Face" w:hAnsi="Baskerville Old Face"/>
        </w:rPr>
      </w:pPr>
      <w:r w:rsidRPr="00B91A45">
        <w:rPr>
          <w:rFonts w:ascii="Baskerville Old Face" w:hAnsi="Baskerville Old Face"/>
        </w:rPr>
        <w:t xml:space="preserve">Section 2.  Members and Tenure – </w:t>
      </w:r>
      <w:r w:rsidR="00C64C5C" w:rsidRPr="00B91A45">
        <w:rPr>
          <w:rFonts w:ascii="Baskerville Old Face" w:hAnsi="Baskerville Old Face"/>
        </w:rPr>
        <w:t xml:space="preserve">proposes </w:t>
      </w:r>
      <w:r w:rsidRPr="00B91A45">
        <w:rPr>
          <w:rFonts w:ascii="Baskerville Old Face" w:hAnsi="Baskerville Old Face"/>
        </w:rPr>
        <w:t>updates</w:t>
      </w:r>
      <w:r w:rsidR="00C64C5C" w:rsidRPr="00B91A45">
        <w:rPr>
          <w:rFonts w:ascii="Baskerville Old Face" w:hAnsi="Baskerville Old Face"/>
        </w:rPr>
        <w:t xml:space="preserve"> to the</w:t>
      </w:r>
      <w:r w:rsidRPr="00B91A45">
        <w:rPr>
          <w:rFonts w:ascii="Baskerville Old Face" w:hAnsi="Baskerville Old Face"/>
        </w:rPr>
        <w:t xml:space="preserve"> composition of </w:t>
      </w:r>
      <w:r w:rsidR="008D6690" w:rsidRPr="00B91A45">
        <w:rPr>
          <w:rFonts w:ascii="Baskerville Old Face" w:hAnsi="Baskerville Old Face"/>
        </w:rPr>
        <w:t>Board</w:t>
      </w:r>
      <w:r w:rsidRPr="00B91A45">
        <w:rPr>
          <w:rFonts w:ascii="Baskerville Old Face" w:hAnsi="Baskerville Old Face"/>
        </w:rPr>
        <w:t xml:space="preserve"> to ensure functional governing board size with members who attend and are engaged in VMS business.  </w:t>
      </w:r>
      <w:r w:rsidR="00C64C5C" w:rsidRPr="00B91A45">
        <w:rPr>
          <w:rFonts w:ascii="Baskerville Old Face" w:hAnsi="Baskerville Old Face"/>
        </w:rPr>
        <w:t>Largely matches current active attendance. This will also increase importance the executive committee review</w:t>
      </w:r>
      <w:r w:rsidR="00202182" w:rsidRPr="00B91A45">
        <w:rPr>
          <w:rFonts w:ascii="Baskerville Old Face" w:hAnsi="Baskerville Old Face"/>
        </w:rPr>
        <w:t>ing</w:t>
      </w:r>
      <w:r w:rsidR="00C64C5C" w:rsidRPr="00B91A45">
        <w:rPr>
          <w:rFonts w:ascii="Baskerville Old Face" w:hAnsi="Baskerville Old Face"/>
        </w:rPr>
        <w:t xml:space="preserve"> open seats/candidates to ensure diverse </w:t>
      </w:r>
      <w:r w:rsidR="008D6690" w:rsidRPr="00B91A45">
        <w:rPr>
          <w:rFonts w:ascii="Baskerville Old Face" w:hAnsi="Baskerville Old Face"/>
        </w:rPr>
        <w:t>Board</w:t>
      </w:r>
      <w:r w:rsidR="00C64C5C" w:rsidRPr="00B91A45">
        <w:rPr>
          <w:rFonts w:ascii="Baskerville Old Face" w:hAnsi="Baskerville Old Face"/>
        </w:rPr>
        <w:t xml:space="preserve"> membership. </w:t>
      </w:r>
      <w:r w:rsidR="001C6BED" w:rsidRPr="00B91A45">
        <w:rPr>
          <w:rFonts w:ascii="Baskerville Old Face" w:hAnsi="Baskerville Old Face"/>
        </w:rPr>
        <w:t xml:space="preserve"> Language added to explicitly inform members that they can self-nominate or nominate others for consideration by the Board as Members-at-Large or Geographic Board members. </w:t>
      </w:r>
      <w:r w:rsidR="008D6690" w:rsidRPr="00B91A45">
        <w:rPr>
          <w:rFonts w:ascii="Baskerville Old Face" w:hAnsi="Baskerville Old Face"/>
        </w:rPr>
        <w:t xml:space="preserve"> Officers elected by membership; remaining members elected by Board.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980"/>
        <w:gridCol w:w="1710"/>
        <w:gridCol w:w="2875"/>
      </w:tblGrid>
      <w:tr w:rsidR="00B91A45" w:rsidRPr="00B91A45" w14:paraId="5E2D3B50" w14:textId="77777777" w:rsidTr="008D6690">
        <w:tc>
          <w:tcPr>
            <w:tcW w:w="2785" w:type="dxa"/>
          </w:tcPr>
          <w:p w14:paraId="6ECF790E" w14:textId="0EFFEC93" w:rsidR="00E91BD7" w:rsidRPr="00B91A45" w:rsidRDefault="00E91BD7" w:rsidP="00E91BD7">
            <w:pPr>
              <w:tabs>
                <w:tab w:val="left" w:pos="-144"/>
                <w:tab w:val="left" w:pos="576"/>
              </w:tabs>
              <w:rPr>
                <w:rFonts w:ascii="Baskerville Old Face" w:hAnsi="Baskerville Old Face"/>
                <w:b/>
                <w:bCs/>
              </w:rPr>
            </w:pPr>
            <w:r w:rsidRPr="00B91A45">
              <w:rPr>
                <w:rFonts w:ascii="Baskerville Old Face" w:hAnsi="Baskerville Old Face"/>
                <w:b/>
                <w:bCs/>
              </w:rPr>
              <w:lastRenderedPageBreak/>
              <w:t>Seat</w:t>
            </w:r>
            <w:r w:rsidR="00E97C06" w:rsidRPr="00B91A45">
              <w:rPr>
                <w:rFonts w:ascii="Baskerville Old Face" w:hAnsi="Baskerville Old Face"/>
                <w:b/>
                <w:bCs/>
              </w:rPr>
              <w:t xml:space="preserve"> Types</w:t>
            </w:r>
          </w:p>
        </w:tc>
        <w:tc>
          <w:tcPr>
            <w:tcW w:w="1980" w:type="dxa"/>
          </w:tcPr>
          <w:p w14:paraId="28640DB1" w14:textId="39BFCA48" w:rsidR="00E91BD7" w:rsidRPr="00B91A45" w:rsidRDefault="00E91BD7" w:rsidP="00E91BD7">
            <w:pPr>
              <w:tabs>
                <w:tab w:val="left" w:pos="-144"/>
                <w:tab w:val="left" w:pos="576"/>
              </w:tabs>
              <w:rPr>
                <w:rFonts w:ascii="Baskerville Old Face" w:hAnsi="Baskerville Old Face"/>
                <w:b/>
                <w:bCs/>
              </w:rPr>
            </w:pPr>
            <w:r w:rsidRPr="00B91A45">
              <w:rPr>
                <w:rFonts w:ascii="Baskerville Old Face" w:hAnsi="Baskerville Old Face"/>
                <w:b/>
                <w:bCs/>
              </w:rPr>
              <w:t>Current Bylaws</w:t>
            </w:r>
          </w:p>
        </w:tc>
        <w:tc>
          <w:tcPr>
            <w:tcW w:w="1710" w:type="dxa"/>
          </w:tcPr>
          <w:p w14:paraId="216DFFAB" w14:textId="2B4CB8E4" w:rsidR="00E91BD7" w:rsidRPr="00B91A45" w:rsidRDefault="00E91BD7" w:rsidP="00E91BD7">
            <w:pPr>
              <w:tabs>
                <w:tab w:val="left" w:pos="-144"/>
                <w:tab w:val="left" w:pos="576"/>
              </w:tabs>
              <w:rPr>
                <w:rFonts w:ascii="Baskerville Old Face" w:hAnsi="Baskerville Old Face"/>
                <w:b/>
                <w:bCs/>
              </w:rPr>
            </w:pPr>
            <w:r w:rsidRPr="00B91A45">
              <w:rPr>
                <w:rFonts w:ascii="Baskerville Old Face" w:hAnsi="Baskerville Old Face"/>
                <w:b/>
                <w:bCs/>
              </w:rPr>
              <w:t xml:space="preserve">Currently Filled </w:t>
            </w:r>
          </w:p>
        </w:tc>
        <w:tc>
          <w:tcPr>
            <w:tcW w:w="2875" w:type="dxa"/>
          </w:tcPr>
          <w:p w14:paraId="13F5F7B9" w14:textId="3914C1CC" w:rsidR="00E91BD7" w:rsidRPr="00B91A45" w:rsidRDefault="00E91BD7" w:rsidP="00E91BD7">
            <w:pPr>
              <w:tabs>
                <w:tab w:val="left" w:pos="-144"/>
                <w:tab w:val="left" w:pos="576"/>
              </w:tabs>
              <w:rPr>
                <w:rFonts w:ascii="Baskerville Old Face" w:hAnsi="Baskerville Old Face"/>
                <w:b/>
                <w:bCs/>
              </w:rPr>
            </w:pPr>
            <w:r w:rsidRPr="00B91A45">
              <w:rPr>
                <w:rFonts w:ascii="Baskerville Old Face" w:hAnsi="Baskerville Old Face"/>
                <w:b/>
                <w:bCs/>
              </w:rPr>
              <w:t>New Bylaws Proposal</w:t>
            </w:r>
          </w:p>
        </w:tc>
      </w:tr>
      <w:tr w:rsidR="00B91A45" w:rsidRPr="00B91A45" w14:paraId="36E8BDE4" w14:textId="77777777" w:rsidTr="008D6690">
        <w:tc>
          <w:tcPr>
            <w:tcW w:w="2785" w:type="dxa"/>
          </w:tcPr>
          <w:p w14:paraId="0849545E" w14:textId="28597EEC" w:rsidR="00E91BD7" w:rsidRPr="00B91A45" w:rsidRDefault="00463371" w:rsidP="00E91BD7">
            <w:pPr>
              <w:tabs>
                <w:tab w:val="left" w:pos="-144"/>
                <w:tab w:val="left" w:pos="576"/>
              </w:tabs>
              <w:rPr>
                <w:rFonts w:ascii="Baskerville Old Face" w:hAnsi="Baskerville Old Face"/>
              </w:rPr>
            </w:pPr>
            <w:r w:rsidRPr="00B91A45">
              <w:rPr>
                <w:rFonts w:ascii="Baskerville Old Face" w:hAnsi="Baskerville Old Face"/>
              </w:rPr>
              <w:t>Officers</w:t>
            </w:r>
          </w:p>
        </w:tc>
        <w:tc>
          <w:tcPr>
            <w:tcW w:w="1980" w:type="dxa"/>
          </w:tcPr>
          <w:p w14:paraId="003647A2" w14:textId="0C66EB85" w:rsidR="00E91BD7" w:rsidRPr="00B91A45" w:rsidRDefault="00463371" w:rsidP="00E91BD7">
            <w:pPr>
              <w:tabs>
                <w:tab w:val="left" w:pos="-144"/>
                <w:tab w:val="left" w:pos="576"/>
              </w:tabs>
              <w:rPr>
                <w:rFonts w:ascii="Baskerville Old Face" w:hAnsi="Baskerville Old Face"/>
              </w:rPr>
            </w:pPr>
            <w:r w:rsidRPr="00B91A45">
              <w:rPr>
                <w:rFonts w:ascii="Baskerville Old Face" w:hAnsi="Baskerville Old Face"/>
              </w:rPr>
              <w:t>7</w:t>
            </w:r>
          </w:p>
        </w:tc>
        <w:tc>
          <w:tcPr>
            <w:tcW w:w="1710" w:type="dxa"/>
          </w:tcPr>
          <w:p w14:paraId="3D66CF25" w14:textId="6366013D" w:rsidR="00E91BD7" w:rsidRPr="00B91A45" w:rsidRDefault="00463371" w:rsidP="00E91BD7">
            <w:pPr>
              <w:tabs>
                <w:tab w:val="left" w:pos="-144"/>
                <w:tab w:val="left" w:pos="576"/>
              </w:tabs>
              <w:rPr>
                <w:rFonts w:ascii="Baskerville Old Face" w:hAnsi="Baskerville Old Face"/>
              </w:rPr>
            </w:pPr>
            <w:r w:rsidRPr="00B91A45">
              <w:rPr>
                <w:rFonts w:ascii="Baskerville Old Face" w:hAnsi="Baskerville Old Face"/>
              </w:rPr>
              <w:t>7</w:t>
            </w:r>
          </w:p>
        </w:tc>
        <w:tc>
          <w:tcPr>
            <w:tcW w:w="2875" w:type="dxa"/>
          </w:tcPr>
          <w:p w14:paraId="2C258840" w14:textId="76BC0BC4" w:rsidR="00E91BD7" w:rsidRPr="00B91A45" w:rsidRDefault="00463371" w:rsidP="00E91BD7">
            <w:pPr>
              <w:tabs>
                <w:tab w:val="left" w:pos="-144"/>
                <w:tab w:val="left" w:pos="576"/>
              </w:tabs>
              <w:rPr>
                <w:rFonts w:ascii="Baskerville Old Face" w:hAnsi="Baskerville Old Face"/>
              </w:rPr>
            </w:pPr>
            <w:r w:rsidRPr="00B91A45">
              <w:rPr>
                <w:rFonts w:ascii="Baskerville Old Face" w:hAnsi="Baskerville Old Face"/>
              </w:rPr>
              <w:t>7</w:t>
            </w:r>
            <w:r w:rsidR="008D6690" w:rsidRPr="00B91A45">
              <w:rPr>
                <w:rFonts w:ascii="Baskerville Old Face" w:hAnsi="Baskerville Old Face"/>
              </w:rPr>
              <w:t xml:space="preserve"> </w:t>
            </w:r>
          </w:p>
        </w:tc>
      </w:tr>
      <w:tr w:rsidR="00B91A45" w:rsidRPr="00B91A45" w14:paraId="6DFAF442" w14:textId="77777777" w:rsidTr="008D6690">
        <w:tc>
          <w:tcPr>
            <w:tcW w:w="2785" w:type="dxa"/>
          </w:tcPr>
          <w:p w14:paraId="722B88EB" w14:textId="77777777" w:rsidR="00E91BD7" w:rsidRPr="00B91A45" w:rsidRDefault="00463371" w:rsidP="00E91BD7">
            <w:pPr>
              <w:tabs>
                <w:tab w:val="left" w:pos="-144"/>
                <w:tab w:val="left" w:pos="576"/>
              </w:tabs>
              <w:rPr>
                <w:rFonts w:ascii="Baskerville Old Face" w:hAnsi="Baskerville Old Face"/>
              </w:rPr>
            </w:pPr>
            <w:r w:rsidRPr="00B91A45">
              <w:rPr>
                <w:rFonts w:ascii="Baskerville Old Face" w:hAnsi="Baskerville Old Face"/>
              </w:rPr>
              <w:t xml:space="preserve">Ex-officio </w:t>
            </w:r>
          </w:p>
          <w:p w14:paraId="1C21A9F6" w14:textId="1E9381D2" w:rsidR="00463371" w:rsidRPr="00B91A45" w:rsidRDefault="00463371" w:rsidP="00463371">
            <w:pPr>
              <w:pStyle w:val="ListParagraph"/>
              <w:numPr>
                <w:ilvl w:val="0"/>
                <w:numId w:val="5"/>
              </w:numPr>
              <w:tabs>
                <w:tab w:val="left" w:pos="-144"/>
                <w:tab w:val="left" w:pos="576"/>
              </w:tabs>
              <w:rPr>
                <w:rFonts w:ascii="Baskerville Old Face" w:hAnsi="Baskerville Old Face"/>
              </w:rPr>
            </w:pPr>
            <w:r w:rsidRPr="00B91A45">
              <w:rPr>
                <w:rFonts w:ascii="Baskerville Old Face" w:hAnsi="Baskerville Old Face"/>
              </w:rPr>
              <w:t>Commissioner VDH</w:t>
            </w:r>
          </w:p>
          <w:p w14:paraId="19C9A7FA" w14:textId="14A790A8" w:rsidR="00463371" w:rsidRPr="00B91A45" w:rsidRDefault="00463371" w:rsidP="00463371">
            <w:pPr>
              <w:pStyle w:val="ListParagraph"/>
              <w:numPr>
                <w:ilvl w:val="0"/>
                <w:numId w:val="5"/>
              </w:numPr>
              <w:tabs>
                <w:tab w:val="left" w:pos="-144"/>
                <w:tab w:val="left" w:pos="576"/>
              </w:tabs>
              <w:rPr>
                <w:rFonts w:ascii="Baskerville Old Face" w:hAnsi="Baskerville Old Face"/>
              </w:rPr>
            </w:pPr>
            <w:proofErr w:type="spellStart"/>
            <w:r w:rsidRPr="00B91A45">
              <w:rPr>
                <w:rFonts w:ascii="Baskerville Old Face" w:hAnsi="Baskerville Old Face"/>
              </w:rPr>
              <w:t>Larner</w:t>
            </w:r>
            <w:proofErr w:type="spellEnd"/>
            <w:r w:rsidRPr="00B91A45">
              <w:rPr>
                <w:rFonts w:ascii="Baskerville Old Face" w:hAnsi="Baskerville Old Face"/>
              </w:rPr>
              <w:t xml:space="preserve"> COM </w:t>
            </w:r>
          </w:p>
        </w:tc>
        <w:tc>
          <w:tcPr>
            <w:tcW w:w="1980" w:type="dxa"/>
          </w:tcPr>
          <w:p w14:paraId="683DD49F" w14:textId="7B654C3A" w:rsidR="00E91BD7" w:rsidRPr="00B91A45" w:rsidRDefault="00463371" w:rsidP="00E91BD7">
            <w:pPr>
              <w:tabs>
                <w:tab w:val="left" w:pos="-144"/>
                <w:tab w:val="left" w:pos="576"/>
              </w:tabs>
              <w:rPr>
                <w:rFonts w:ascii="Baskerville Old Face" w:hAnsi="Baskerville Old Face"/>
              </w:rPr>
            </w:pPr>
            <w:r w:rsidRPr="00B91A45">
              <w:rPr>
                <w:rFonts w:ascii="Baskerville Old Face" w:hAnsi="Baskerville Old Face"/>
              </w:rPr>
              <w:t>2</w:t>
            </w:r>
          </w:p>
        </w:tc>
        <w:tc>
          <w:tcPr>
            <w:tcW w:w="1710" w:type="dxa"/>
          </w:tcPr>
          <w:p w14:paraId="2712B772" w14:textId="782A4D0B" w:rsidR="00E91BD7" w:rsidRPr="00B91A45" w:rsidRDefault="00463371" w:rsidP="00E91BD7">
            <w:pPr>
              <w:tabs>
                <w:tab w:val="left" w:pos="-144"/>
                <w:tab w:val="left" w:pos="576"/>
              </w:tabs>
              <w:rPr>
                <w:rFonts w:ascii="Baskerville Old Face" w:hAnsi="Baskerville Old Face"/>
              </w:rPr>
            </w:pPr>
            <w:r w:rsidRPr="00B91A45">
              <w:rPr>
                <w:rFonts w:ascii="Baskerville Old Face" w:hAnsi="Baskerville Old Face"/>
              </w:rPr>
              <w:t>2</w:t>
            </w:r>
          </w:p>
        </w:tc>
        <w:tc>
          <w:tcPr>
            <w:tcW w:w="2875" w:type="dxa"/>
          </w:tcPr>
          <w:p w14:paraId="14146888" w14:textId="06952B26" w:rsidR="00E91BD7" w:rsidRPr="00B91A45" w:rsidRDefault="00C64C5C" w:rsidP="00E91BD7">
            <w:pPr>
              <w:tabs>
                <w:tab w:val="left" w:pos="-144"/>
                <w:tab w:val="left" w:pos="576"/>
              </w:tabs>
              <w:rPr>
                <w:rFonts w:ascii="Baskerville Old Face" w:hAnsi="Baskerville Old Face"/>
              </w:rPr>
            </w:pPr>
            <w:r w:rsidRPr="00B91A45">
              <w:rPr>
                <w:rFonts w:ascii="Baskerville Old Face" w:hAnsi="Baskerville Old Face"/>
              </w:rPr>
              <w:t xml:space="preserve">0 </w:t>
            </w:r>
            <w:r w:rsidR="00463371" w:rsidRPr="00B91A45">
              <w:rPr>
                <w:rFonts w:ascii="Baskerville Old Face" w:hAnsi="Baskerville Old Face"/>
              </w:rPr>
              <w:t>(</w:t>
            </w:r>
            <w:r w:rsidRPr="00B91A45">
              <w:rPr>
                <w:rFonts w:ascii="Baskerville Old Face" w:hAnsi="Baskerville Old Face"/>
              </w:rPr>
              <w:t xml:space="preserve">2 </w:t>
            </w:r>
            <w:r w:rsidR="00463371" w:rsidRPr="00B91A45">
              <w:rPr>
                <w:rFonts w:ascii="Baskerville Old Face" w:hAnsi="Baskerville Old Face"/>
              </w:rPr>
              <w:t>non-voting</w:t>
            </w:r>
            <w:r w:rsidR="008D6690" w:rsidRPr="00B91A45">
              <w:rPr>
                <w:rFonts w:ascii="Baskerville Old Face" w:hAnsi="Baskerville Old Face"/>
              </w:rPr>
              <w:t>)</w:t>
            </w:r>
          </w:p>
        </w:tc>
      </w:tr>
      <w:tr w:rsidR="00B91A45" w:rsidRPr="00B91A45" w14:paraId="2FA6A0F3" w14:textId="77777777" w:rsidTr="008D6690">
        <w:tc>
          <w:tcPr>
            <w:tcW w:w="2785" w:type="dxa"/>
          </w:tcPr>
          <w:p w14:paraId="4F79736C" w14:textId="62A78C3B" w:rsidR="00E91BD7" w:rsidRPr="00B91A45" w:rsidRDefault="008D6690" w:rsidP="00E91BD7">
            <w:pPr>
              <w:tabs>
                <w:tab w:val="left" w:pos="-144"/>
                <w:tab w:val="left" w:pos="576"/>
              </w:tabs>
              <w:rPr>
                <w:rFonts w:ascii="Baskerville Old Face" w:hAnsi="Baskerville Old Face"/>
              </w:rPr>
            </w:pPr>
            <w:r w:rsidRPr="00B91A45">
              <w:rPr>
                <w:rFonts w:ascii="Baskerville Old Face" w:hAnsi="Baskerville Old Face"/>
              </w:rPr>
              <w:t>A</w:t>
            </w:r>
            <w:r w:rsidR="00463371" w:rsidRPr="00B91A45">
              <w:rPr>
                <w:rFonts w:ascii="Baskerville Old Face" w:hAnsi="Baskerville Old Face"/>
              </w:rPr>
              <w:t>t-Large</w:t>
            </w:r>
          </w:p>
        </w:tc>
        <w:tc>
          <w:tcPr>
            <w:tcW w:w="1980" w:type="dxa"/>
          </w:tcPr>
          <w:p w14:paraId="014DE25C" w14:textId="135C7307" w:rsidR="00E91BD7" w:rsidRPr="00B91A45" w:rsidRDefault="00463371" w:rsidP="00E91BD7">
            <w:pPr>
              <w:tabs>
                <w:tab w:val="left" w:pos="-144"/>
                <w:tab w:val="left" w:pos="576"/>
              </w:tabs>
              <w:rPr>
                <w:rFonts w:ascii="Baskerville Old Face" w:hAnsi="Baskerville Old Face"/>
              </w:rPr>
            </w:pPr>
            <w:r w:rsidRPr="00B91A45">
              <w:rPr>
                <w:rFonts w:ascii="Baskerville Old Face" w:hAnsi="Baskerville Old Face"/>
              </w:rPr>
              <w:t>5</w:t>
            </w:r>
          </w:p>
        </w:tc>
        <w:tc>
          <w:tcPr>
            <w:tcW w:w="1710" w:type="dxa"/>
          </w:tcPr>
          <w:p w14:paraId="23F19B05" w14:textId="5CB5837F" w:rsidR="00E91BD7" w:rsidRPr="00B91A45" w:rsidRDefault="00463371" w:rsidP="00E91BD7">
            <w:pPr>
              <w:tabs>
                <w:tab w:val="left" w:pos="-144"/>
                <w:tab w:val="left" w:pos="576"/>
              </w:tabs>
              <w:rPr>
                <w:rFonts w:ascii="Baskerville Old Face" w:hAnsi="Baskerville Old Face"/>
              </w:rPr>
            </w:pPr>
            <w:r w:rsidRPr="00B91A45">
              <w:rPr>
                <w:rFonts w:ascii="Baskerville Old Face" w:hAnsi="Baskerville Old Face"/>
              </w:rPr>
              <w:t>5</w:t>
            </w:r>
          </w:p>
        </w:tc>
        <w:tc>
          <w:tcPr>
            <w:tcW w:w="2875" w:type="dxa"/>
          </w:tcPr>
          <w:p w14:paraId="06D4E01E" w14:textId="0E6B1B45" w:rsidR="00E91BD7" w:rsidRPr="00B91A45" w:rsidRDefault="00463371" w:rsidP="00E91BD7">
            <w:pPr>
              <w:tabs>
                <w:tab w:val="left" w:pos="-144"/>
                <w:tab w:val="left" w:pos="576"/>
              </w:tabs>
              <w:rPr>
                <w:rFonts w:ascii="Baskerville Old Face" w:hAnsi="Baskerville Old Face"/>
              </w:rPr>
            </w:pPr>
            <w:r w:rsidRPr="00B91A45">
              <w:rPr>
                <w:rFonts w:ascii="Baskerville Old Face" w:hAnsi="Baskerville Old Face"/>
              </w:rPr>
              <w:t>5</w:t>
            </w:r>
            <w:r w:rsidR="008D6690" w:rsidRPr="00B91A45">
              <w:rPr>
                <w:rFonts w:ascii="Baskerville Old Face" w:hAnsi="Baskerville Old Face"/>
              </w:rPr>
              <w:t xml:space="preserve"> </w:t>
            </w:r>
          </w:p>
        </w:tc>
      </w:tr>
      <w:tr w:rsidR="00B91A45" w:rsidRPr="00B91A45" w14:paraId="2D01CD25" w14:textId="77777777" w:rsidTr="008D6690">
        <w:tc>
          <w:tcPr>
            <w:tcW w:w="2785" w:type="dxa"/>
          </w:tcPr>
          <w:p w14:paraId="5635608C" w14:textId="77777777" w:rsidR="00463371" w:rsidRPr="00B91A45" w:rsidRDefault="00463371" w:rsidP="00E91BD7">
            <w:pPr>
              <w:tabs>
                <w:tab w:val="left" w:pos="-144"/>
                <w:tab w:val="left" w:pos="576"/>
              </w:tabs>
              <w:rPr>
                <w:rFonts w:ascii="Baskerville Old Face" w:hAnsi="Baskerville Old Face"/>
              </w:rPr>
            </w:pPr>
            <w:r w:rsidRPr="00B91A45">
              <w:rPr>
                <w:rFonts w:ascii="Baskerville Old Face" w:hAnsi="Baskerville Old Face"/>
              </w:rPr>
              <w:t xml:space="preserve">Geographic </w:t>
            </w:r>
          </w:p>
          <w:p w14:paraId="26795565" w14:textId="76B3011E" w:rsidR="00E91BD7" w:rsidRPr="00B91A45" w:rsidRDefault="00463371" w:rsidP="00463371">
            <w:pPr>
              <w:pStyle w:val="ListParagraph"/>
              <w:numPr>
                <w:ilvl w:val="0"/>
                <w:numId w:val="5"/>
              </w:numPr>
              <w:tabs>
                <w:tab w:val="left" w:pos="-144"/>
                <w:tab w:val="left" w:pos="576"/>
              </w:tabs>
              <w:rPr>
                <w:rFonts w:ascii="Baskerville Old Face" w:hAnsi="Baskerville Old Face"/>
              </w:rPr>
            </w:pPr>
            <w:r w:rsidRPr="00B91A45">
              <w:rPr>
                <w:rFonts w:ascii="Baskerville Old Face" w:hAnsi="Baskerville Old Face"/>
              </w:rPr>
              <w:t>County &amp; Med staff</w:t>
            </w:r>
          </w:p>
        </w:tc>
        <w:tc>
          <w:tcPr>
            <w:tcW w:w="1980" w:type="dxa"/>
          </w:tcPr>
          <w:p w14:paraId="67BE4F50" w14:textId="77777777" w:rsidR="00E91BD7" w:rsidRPr="00B91A45" w:rsidRDefault="00C64C5C" w:rsidP="00E91BD7">
            <w:pPr>
              <w:tabs>
                <w:tab w:val="left" w:pos="-144"/>
                <w:tab w:val="left" w:pos="576"/>
              </w:tabs>
              <w:rPr>
                <w:rFonts w:ascii="Baskerville Old Face" w:hAnsi="Baskerville Old Face"/>
              </w:rPr>
            </w:pPr>
            <w:r w:rsidRPr="00B91A45">
              <w:rPr>
                <w:rFonts w:ascii="Baskerville Old Face" w:hAnsi="Baskerville Old Face"/>
              </w:rPr>
              <w:t>38</w:t>
            </w:r>
          </w:p>
          <w:p w14:paraId="17CDCDFC" w14:textId="6A96BBFF" w:rsidR="00C64C5C" w:rsidRPr="00B91A45" w:rsidRDefault="00C64C5C" w:rsidP="00E91BD7">
            <w:pPr>
              <w:tabs>
                <w:tab w:val="left" w:pos="-144"/>
                <w:tab w:val="left" w:pos="576"/>
              </w:tabs>
              <w:rPr>
                <w:rFonts w:ascii="Baskerville Old Face" w:hAnsi="Baskerville Old Face"/>
              </w:rPr>
            </w:pPr>
            <w:r w:rsidRPr="00B91A45">
              <w:rPr>
                <w:rFonts w:ascii="Baskerville Old Face" w:hAnsi="Baskerville Old Face"/>
              </w:rPr>
              <w:t>(11 counties &amp; alts; 16 medical staff)</w:t>
            </w:r>
          </w:p>
        </w:tc>
        <w:tc>
          <w:tcPr>
            <w:tcW w:w="1710" w:type="dxa"/>
          </w:tcPr>
          <w:p w14:paraId="4D6406EA" w14:textId="4EA170A6" w:rsidR="00E91BD7" w:rsidRPr="00B91A45" w:rsidRDefault="00C64C5C" w:rsidP="00E91BD7">
            <w:pPr>
              <w:tabs>
                <w:tab w:val="left" w:pos="-144"/>
                <w:tab w:val="left" w:pos="576"/>
              </w:tabs>
              <w:rPr>
                <w:rFonts w:ascii="Baskerville Old Face" w:hAnsi="Baskerville Old Face"/>
              </w:rPr>
            </w:pPr>
            <w:r w:rsidRPr="00B91A45">
              <w:rPr>
                <w:rFonts w:ascii="Baskerville Old Face" w:hAnsi="Baskerville Old Face"/>
              </w:rPr>
              <w:t>7</w:t>
            </w:r>
          </w:p>
        </w:tc>
        <w:tc>
          <w:tcPr>
            <w:tcW w:w="2875" w:type="dxa"/>
          </w:tcPr>
          <w:p w14:paraId="116A1058" w14:textId="3E01D605" w:rsidR="00E91BD7" w:rsidRPr="00B91A45" w:rsidRDefault="00463371" w:rsidP="00E91BD7">
            <w:pPr>
              <w:tabs>
                <w:tab w:val="left" w:pos="-144"/>
                <w:tab w:val="left" w:pos="576"/>
              </w:tabs>
              <w:rPr>
                <w:rFonts w:ascii="Baskerville Old Face" w:hAnsi="Baskerville Old Face"/>
              </w:rPr>
            </w:pPr>
            <w:r w:rsidRPr="00B91A45">
              <w:rPr>
                <w:rFonts w:ascii="Baskerville Old Face" w:hAnsi="Baskerville Old Face"/>
              </w:rPr>
              <w:t xml:space="preserve">Up to 10 </w:t>
            </w:r>
          </w:p>
        </w:tc>
      </w:tr>
      <w:tr w:rsidR="00B91A45" w:rsidRPr="00B91A45" w14:paraId="5EB9B0F1" w14:textId="77777777" w:rsidTr="008D6690">
        <w:tc>
          <w:tcPr>
            <w:tcW w:w="2785" w:type="dxa"/>
          </w:tcPr>
          <w:p w14:paraId="342B8B4D" w14:textId="4F6EED64" w:rsidR="00C64C5C" w:rsidRPr="00B91A45" w:rsidRDefault="00C64C5C" w:rsidP="00E91BD7">
            <w:pPr>
              <w:tabs>
                <w:tab w:val="left" w:pos="-144"/>
                <w:tab w:val="left" w:pos="576"/>
              </w:tabs>
              <w:rPr>
                <w:rFonts w:ascii="Baskerville Old Face" w:hAnsi="Baskerville Old Face"/>
              </w:rPr>
            </w:pPr>
            <w:r w:rsidRPr="00B91A45">
              <w:rPr>
                <w:rFonts w:ascii="Baskerville Old Face" w:hAnsi="Baskerville Old Face"/>
              </w:rPr>
              <w:t xml:space="preserve">Specialty </w:t>
            </w:r>
          </w:p>
        </w:tc>
        <w:tc>
          <w:tcPr>
            <w:tcW w:w="1980" w:type="dxa"/>
          </w:tcPr>
          <w:p w14:paraId="058BDF98" w14:textId="2D66A663" w:rsidR="00C64C5C" w:rsidRPr="00B91A45" w:rsidRDefault="00C64C5C" w:rsidP="00E91BD7">
            <w:pPr>
              <w:tabs>
                <w:tab w:val="left" w:pos="-144"/>
                <w:tab w:val="left" w:pos="576"/>
              </w:tabs>
              <w:rPr>
                <w:rFonts w:ascii="Baskerville Old Face" w:hAnsi="Baskerville Old Face"/>
              </w:rPr>
            </w:pPr>
            <w:r w:rsidRPr="00B91A45">
              <w:rPr>
                <w:rFonts w:ascii="Baskerville Old Face" w:hAnsi="Baskerville Old Face"/>
              </w:rPr>
              <w:t>19</w:t>
            </w:r>
          </w:p>
        </w:tc>
        <w:tc>
          <w:tcPr>
            <w:tcW w:w="1710" w:type="dxa"/>
          </w:tcPr>
          <w:p w14:paraId="620D7CCB" w14:textId="5712E840" w:rsidR="00C64C5C" w:rsidRPr="00B91A45" w:rsidRDefault="00C64C5C" w:rsidP="00E91BD7">
            <w:pPr>
              <w:tabs>
                <w:tab w:val="left" w:pos="-144"/>
                <w:tab w:val="left" w:pos="576"/>
              </w:tabs>
              <w:rPr>
                <w:rFonts w:ascii="Baskerville Old Face" w:hAnsi="Baskerville Old Face"/>
              </w:rPr>
            </w:pPr>
            <w:r w:rsidRPr="00B91A45">
              <w:rPr>
                <w:rFonts w:ascii="Baskerville Old Face" w:hAnsi="Baskerville Old Face"/>
              </w:rPr>
              <w:t>13</w:t>
            </w:r>
          </w:p>
        </w:tc>
        <w:tc>
          <w:tcPr>
            <w:tcW w:w="2875" w:type="dxa"/>
          </w:tcPr>
          <w:p w14:paraId="3A7968E3" w14:textId="34B959C9" w:rsidR="00C64C5C" w:rsidRPr="00B91A45" w:rsidRDefault="00C64C5C" w:rsidP="00E91BD7">
            <w:pPr>
              <w:tabs>
                <w:tab w:val="left" w:pos="-144"/>
                <w:tab w:val="left" w:pos="576"/>
              </w:tabs>
              <w:rPr>
                <w:rFonts w:ascii="Baskerville Old Face" w:hAnsi="Baskerville Old Face"/>
              </w:rPr>
            </w:pPr>
            <w:r w:rsidRPr="00B91A45">
              <w:rPr>
                <w:rFonts w:ascii="Baskerville Old Face" w:hAnsi="Baskerville Old Face"/>
              </w:rPr>
              <w:t>Up to 13</w:t>
            </w:r>
            <w:r w:rsidR="008D6690" w:rsidRPr="00B91A45">
              <w:rPr>
                <w:rFonts w:ascii="Baskerville Old Face" w:hAnsi="Baskerville Old Face"/>
              </w:rPr>
              <w:t xml:space="preserve"> </w:t>
            </w:r>
          </w:p>
        </w:tc>
      </w:tr>
      <w:tr w:rsidR="00B91A45" w:rsidRPr="00B91A45" w14:paraId="4FA937F8" w14:textId="77777777" w:rsidTr="008D6690">
        <w:tc>
          <w:tcPr>
            <w:tcW w:w="2785" w:type="dxa"/>
          </w:tcPr>
          <w:p w14:paraId="77EF1B4D" w14:textId="5C97BF90" w:rsidR="00C64C5C" w:rsidRPr="00B91A45" w:rsidRDefault="00C64C5C" w:rsidP="00E91BD7">
            <w:pPr>
              <w:tabs>
                <w:tab w:val="left" w:pos="-144"/>
                <w:tab w:val="left" w:pos="576"/>
              </w:tabs>
              <w:rPr>
                <w:rFonts w:ascii="Baskerville Old Face" w:hAnsi="Baskerville Old Face"/>
              </w:rPr>
            </w:pPr>
            <w:r w:rsidRPr="00B91A45">
              <w:rPr>
                <w:rFonts w:ascii="Baskerville Old Face" w:hAnsi="Baskerville Old Face"/>
              </w:rPr>
              <w:t xml:space="preserve">Physician Assistant </w:t>
            </w:r>
          </w:p>
        </w:tc>
        <w:tc>
          <w:tcPr>
            <w:tcW w:w="1980" w:type="dxa"/>
          </w:tcPr>
          <w:p w14:paraId="2AF73F1A" w14:textId="671C5825" w:rsidR="00C64C5C" w:rsidRPr="00B91A45" w:rsidRDefault="00C64C5C" w:rsidP="00E91BD7">
            <w:pPr>
              <w:tabs>
                <w:tab w:val="left" w:pos="-144"/>
                <w:tab w:val="left" w:pos="576"/>
              </w:tabs>
              <w:rPr>
                <w:rFonts w:ascii="Baskerville Old Face" w:hAnsi="Baskerville Old Face"/>
              </w:rPr>
            </w:pPr>
            <w:r w:rsidRPr="00B91A45">
              <w:rPr>
                <w:rFonts w:ascii="Baskerville Old Face" w:hAnsi="Baskerville Old Face"/>
              </w:rPr>
              <w:t>0 (attend non-voting)</w:t>
            </w:r>
          </w:p>
        </w:tc>
        <w:tc>
          <w:tcPr>
            <w:tcW w:w="1710" w:type="dxa"/>
          </w:tcPr>
          <w:p w14:paraId="6A3C9DA3" w14:textId="547359C0" w:rsidR="00C64C5C" w:rsidRPr="00B91A45" w:rsidRDefault="00C64C5C" w:rsidP="00E91BD7">
            <w:pPr>
              <w:tabs>
                <w:tab w:val="left" w:pos="-144"/>
                <w:tab w:val="left" w:pos="576"/>
              </w:tabs>
              <w:rPr>
                <w:rFonts w:ascii="Baskerville Old Face" w:hAnsi="Baskerville Old Face"/>
              </w:rPr>
            </w:pPr>
            <w:r w:rsidRPr="00B91A45">
              <w:rPr>
                <w:rFonts w:ascii="Baskerville Old Face" w:hAnsi="Baskerville Old Face"/>
              </w:rPr>
              <w:t>1(non-voting)</w:t>
            </w:r>
          </w:p>
        </w:tc>
        <w:tc>
          <w:tcPr>
            <w:tcW w:w="2875" w:type="dxa"/>
          </w:tcPr>
          <w:p w14:paraId="32786436" w14:textId="26504CB0" w:rsidR="00C64C5C" w:rsidRPr="00B91A45" w:rsidRDefault="00C64C5C" w:rsidP="00E91BD7">
            <w:pPr>
              <w:tabs>
                <w:tab w:val="left" w:pos="-144"/>
                <w:tab w:val="left" w:pos="576"/>
              </w:tabs>
              <w:rPr>
                <w:rFonts w:ascii="Baskerville Old Face" w:hAnsi="Baskerville Old Face"/>
              </w:rPr>
            </w:pPr>
            <w:r w:rsidRPr="00B91A45">
              <w:rPr>
                <w:rFonts w:ascii="Baskerville Old Face" w:hAnsi="Baskerville Old Face"/>
              </w:rPr>
              <w:t xml:space="preserve">1 voting w alternate </w:t>
            </w:r>
          </w:p>
        </w:tc>
      </w:tr>
      <w:tr w:rsidR="00B91A45" w:rsidRPr="00B91A45" w14:paraId="0F3E9335" w14:textId="77777777" w:rsidTr="008D6690">
        <w:tc>
          <w:tcPr>
            <w:tcW w:w="2785" w:type="dxa"/>
          </w:tcPr>
          <w:p w14:paraId="309AAE60" w14:textId="08070A07" w:rsidR="00C64C5C" w:rsidRPr="00B91A45" w:rsidRDefault="00C64C5C" w:rsidP="00E91BD7">
            <w:pPr>
              <w:tabs>
                <w:tab w:val="left" w:pos="-144"/>
                <w:tab w:val="left" w:pos="576"/>
              </w:tabs>
              <w:rPr>
                <w:rFonts w:ascii="Baskerville Old Face" w:hAnsi="Baskerville Old Face"/>
              </w:rPr>
            </w:pPr>
            <w:r w:rsidRPr="00B91A45">
              <w:rPr>
                <w:rFonts w:ascii="Baskerville Old Face" w:hAnsi="Baskerville Old Face"/>
              </w:rPr>
              <w:t xml:space="preserve">Medical Student </w:t>
            </w:r>
          </w:p>
        </w:tc>
        <w:tc>
          <w:tcPr>
            <w:tcW w:w="1980" w:type="dxa"/>
          </w:tcPr>
          <w:p w14:paraId="39207377" w14:textId="3E271039" w:rsidR="00C64C5C" w:rsidRPr="00B91A45" w:rsidRDefault="00C64C5C" w:rsidP="00E91BD7">
            <w:pPr>
              <w:tabs>
                <w:tab w:val="left" w:pos="-144"/>
                <w:tab w:val="left" w:pos="576"/>
              </w:tabs>
              <w:rPr>
                <w:rFonts w:ascii="Baskerville Old Face" w:hAnsi="Baskerville Old Face"/>
              </w:rPr>
            </w:pPr>
            <w:r w:rsidRPr="00B91A45">
              <w:rPr>
                <w:rFonts w:ascii="Baskerville Old Face" w:hAnsi="Baskerville Old Face"/>
              </w:rPr>
              <w:t>0 (4 non-voting)</w:t>
            </w:r>
          </w:p>
        </w:tc>
        <w:tc>
          <w:tcPr>
            <w:tcW w:w="1710" w:type="dxa"/>
          </w:tcPr>
          <w:p w14:paraId="2CFA66DC" w14:textId="7640D1B7" w:rsidR="00C64C5C" w:rsidRPr="00B91A45" w:rsidRDefault="00C64C5C" w:rsidP="00E91BD7">
            <w:pPr>
              <w:tabs>
                <w:tab w:val="left" w:pos="-144"/>
                <w:tab w:val="left" w:pos="576"/>
              </w:tabs>
              <w:rPr>
                <w:rFonts w:ascii="Baskerville Old Face" w:hAnsi="Baskerville Old Face"/>
              </w:rPr>
            </w:pPr>
            <w:r w:rsidRPr="00B91A45">
              <w:rPr>
                <w:rFonts w:ascii="Baskerville Old Face" w:hAnsi="Baskerville Old Face"/>
              </w:rPr>
              <w:t>2 (non-voting)</w:t>
            </w:r>
          </w:p>
        </w:tc>
        <w:tc>
          <w:tcPr>
            <w:tcW w:w="2875" w:type="dxa"/>
          </w:tcPr>
          <w:p w14:paraId="1D48DC77" w14:textId="67CA3824" w:rsidR="00C64C5C" w:rsidRPr="00B91A45" w:rsidRDefault="00C64C5C" w:rsidP="00E91BD7">
            <w:pPr>
              <w:tabs>
                <w:tab w:val="left" w:pos="-144"/>
                <w:tab w:val="left" w:pos="576"/>
              </w:tabs>
              <w:rPr>
                <w:rFonts w:ascii="Baskerville Old Face" w:hAnsi="Baskerville Old Face"/>
              </w:rPr>
            </w:pPr>
            <w:r w:rsidRPr="00B91A45">
              <w:rPr>
                <w:rFonts w:ascii="Baskerville Old Face" w:hAnsi="Baskerville Old Face"/>
              </w:rPr>
              <w:t>1 voting (4 total)</w:t>
            </w:r>
          </w:p>
        </w:tc>
      </w:tr>
      <w:tr w:rsidR="00B91A45" w:rsidRPr="00B91A45" w14:paraId="12B79037" w14:textId="77777777" w:rsidTr="008D6690">
        <w:tc>
          <w:tcPr>
            <w:tcW w:w="2785" w:type="dxa"/>
          </w:tcPr>
          <w:p w14:paraId="174B3B3C" w14:textId="52F1711B" w:rsidR="00C64C5C" w:rsidRPr="00B91A45" w:rsidRDefault="00C64C5C" w:rsidP="00E91BD7">
            <w:pPr>
              <w:tabs>
                <w:tab w:val="left" w:pos="-144"/>
                <w:tab w:val="left" w:pos="576"/>
              </w:tabs>
              <w:rPr>
                <w:rFonts w:ascii="Baskerville Old Face" w:hAnsi="Baskerville Old Face"/>
              </w:rPr>
            </w:pPr>
            <w:r w:rsidRPr="00B91A45">
              <w:rPr>
                <w:rFonts w:ascii="Baskerville Old Face" w:hAnsi="Baskerville Old Face"/>
              </w:rPr>
              <w:t>Resident/Fellow</w:t>
            </w:r>
          </w:p>
        </w:tc>
        <w:tc>
          <w:tcPr>
            <w:tcW w:w="1980" w:type="dxa"/>
          </w:tcPr>
          <w:p w14:paraId="3C2C2179" w14:textId="138CF1AE" w:rsidR="00C64C5C" w:rsidRPr="00B91A45" w:rsidRDefault="00C64C5C" w:rsidP="00E91BD7">
            <w:pPr>
              <w:tabs>
                <w:tab w:val="left" w:pos="-144"/>
                <w:tab w:val="left" w:pos="576"/>
              </w:tabs>
              <w:rPr>
                <w:rFonts w:ascii="Baskerville Old Face" w:hAnsi="Baskerville Old Face"/>
              </w:rPr>
            </w:pPr>
            <w:r w:rsidRPr="00B91A45">
              <w:rPr>
                <w:rFonts w:ascii="Baskerville Old Face" w:hAnsi="Baskerville Old Face"/>
              </w:rPr>
              <w:t>0</w:t>
            </w:r>
          </w:p>
        </w:tc>
        <w:tc>
          <w:tcPr>
            <w:tcW w:w="1710" w:type="dxa"/>
          </w:tcPr>
          <w:p w14:paraId="040CED09" w14:textId="212054AA" w:rsidR="00C64C5C" w:rsidRPr="00B91A45" w:rsidRDefault="00C64C5C" w:rsidP="00E91BD7">
            <w:pPr>
              <w:tabs>
                <w:tab w:val="left" w:pos="-144"/>
                <w:tab w:val="left" w:pos="576"/>
              </w:tabs>
              <w:rPr>
                <w:rFonts w:ascii="Baskerville Old Face" w:hAnsi="Baskerville Old Face"/>
              </w:rPr>
            </w:pPr>
            <w:r w:rsidRPr="00B91A45">
              <w:rPr>
                <w:rFonts w:ascii="Baskerville Old Face" w:hAnsi="Baskerville Old Face"/>
              </w:rPr>
              <w:t>0</w:t>
            </w:r>
          </w:p>
        </w:tc>
        <w:tc>
          <w:tcPr>
            <w:tcW w:w="2875" w:type="dxa"/>
          </w:tcPr>
          <w:p w14:paraId="7EEE3015" w14:textId="617A9440" w:rsidR="00C64C5C" w:rsidRPr="00B91A45" w:rsidRDefault="00C64C5C" w:rsidP="00E91BD7">
            <w:pPr>
              <w:tabs>
                <w:tab w:val="left" w:pos="-144"/>
                <w:tab w:val="left" w:pos="576"/>
              </w:tabs>
              <w:rPr>
                <w:rFonts w:ascii="Baskerville Old Face" w:hAnsi="Baskerville Old Face"/>
              </w:rPr>
            </w:pPr>
            <w:r w:rsidRPr="00B91A45">
              <w:rPr>
                <w:rFonts w:ascii="Baskerville Old Face" w:hAnsi="Baskerville Old Face"/>
              </w:rPr>
              <w:t>Up to 1</w:t>
            </w:r>
          </w:p>
        </w:tc>
      </w:tr>
      <w:tr w:rsidR="00C64C5C" w:rsidRPr="00B91A45" w14:paraId="4AD819AB" w14:textId="77777777" w:rsidTr="008D6690">
        <w:tc>
          <w:tcPr>
            <w:tcW w:w="2785" w:type="dxa"/>
          </w:tcPr>
          <w:p w14:paraId="47B37561" w14:textId="492DBD47" w:rsidR="00C64C5C" w:rsidRPr="00B91A45" w:rsidRDefault="00C64C5C" w:rsidP="00E91BD7">
            <w:pPr>
              <w:tabs>
                <w:tab w:val="left" w:pos="-144"/>
                <w:tab w:val="left" w:pos="576"/>
              </w:tabs>
              <w:rPr>
                <w:rFonts w:ascii="Baskerville Old Face" w:hAnsi="Baskerville Old Face"/>
                <w:b/>
                <w:bCs/>
              </w:rPr>
            </w:pPr>
            <w:r w:rsidRPr="00B91A45">
              <w:rPr>
                <w:rFonts w:ascii="Baskerville Old Face" w:hAnsi="Baskerville Old Face"/>
                <w:b/>
                <w:bCs/>
              </w:rPr>
              <w:t xml:space="preserve">Totals: </w:t>
            </w:r>
          </w:p>
        </w:tc>
        <w:tc>
          <w:tcPr>
            <w:tcW w:w="1980" w:type="dxa"/>
          </w:tcPr>
          <w:p w14:paraId="4AAAD5EA" w14:textId="2C09E263" w:rsidR="00C64C5C" w:rsidRPr="00B91A45" w:rsidRDefault="00C64C5C" w:rsidP="00E91BD7">
            <w:pPr>
              <w:tabs>
                <w:tab w:val="left" w:pos="-144"/>
                <w:tab w:val="left" w:pos="576"/>
              </w:tabs>
              <w:rPr>
                <w:rFonts w:ascii="Baskerville Old Face" w:hAnsi="Baskerville Old Face"/>
                <w:b/>
                <w:bCs/>
              </w:rPr>
            </w:pPr>
            <w:r w:rsidRPr="00B91A45">
              <w:rPr>
                <w:rFonts w:ascii="Baskerville Old Face" w:hAnsi="Baskerville Old Face"/>
                <w:b/>
                <w:bCs/>
              </w:rPr>
              <w:t>71</w:t>
            </w:r>
          </w:p>
        </w:tc>
        <w:tc>
          <w:tcPr>
            <w:tcW w:w="1710" w:type="dxa"/>
          </w:tcPr>
          <w:p w14:paraId="16DD5D62" w14:textId="0B4152FF" w:rsidR="00C64C5C" w:rsidRPr="00B91A45" w:rsidRDefault="00C64C5C" w:rsidP="00E91BD7">
            <w:pPr>
              <w:tabs>
                <w:tab w:val="left" w:pos="-144"/>
                <w:tab w:val="left" w:pos="576"/>
              </w:tabs>
              <w:rPr>
                <w:rFonts w:ascii="Baskerville Old Face" w:hAnsi="Baskerville Old Face"/>
                <w:b/>
                <w:bCs/>
              </w:rPr>
            </w:pPr>
            <w:r w:rsidRPr="00B91A45">
              <w:rPr>
                <w:rFonts w:ascii="Baskerville Old Face" w:hAnsi="Baskerville Old Face"/>
                <w:b/>
                <w:bCs/>
              </w:rPr>
              <w:t>34</w:t>
            </w:r>
          </w:p>
        </w:tc>
        <w:tc>
          <w:tcPr>
            <w:tcW w:w="2875" w:type="dxa"/>
          </w:tcPr>
          <w:p w14:paraId="4554373E" w14:textId="533111DE" w:rsidR="00C64C5C" w:rsidRPr="00B91A45" w:rsidRDefault="00C64C5C" w:rsidP="00E91BD7">
            <w:pPr>
              <w:tabs>
                <w:tab w:val="left" w:pos="-144"/>
                <w:tab w:val="left" w:pos="576"/>
              </w:tabs>
              <w:rPr>
                <w:rFonts w:ascii="Baskerville Old Face" w:hAnsi="Baskerville Old Face"/>
                <w:b/>
                <w:bCs/>
              </w:rPr>
            </w:pPr>
            <w:r w:rsidRPr="00B91A45">
              <w:rPr>
                <w:rFonts w:ascii="Baskerville Old Face" w:hAnsi="Baskerville Old Face"/>
                <w:b/>
                <w:bCs/>
              </w:rPr>
              <w:t>Up to 38</w:t>
            </w:r>
          </w:p>
        </w:tc>
      </w:tr>
    </w:tbl>
    <w:p w14:paraId="4996A859" w14:textId="77777777" w:rsidR="00E91BD7" w:rsidRPr="00B91A45" w:rsidRDefault="00E91BD7" w:rsidP="00E91BD7">
      <w:pPr>
        <w:tabs>
          <w:tab w:val="left" w:pos="-144"/>
          <w:tab w:val="left" w:pos="576"/>
        </w:tabs>
        <w:rPr>
          <w:rFonts w:ascii="Baskerville Old Face" w:hAnsi="Baskerville Old Face"/>
        </w:rPr>
      </w:pPr>
    </w:p>
    <w:p w14:paraId="73E7D341" w14:textId="776ADC98" w:rsidR="00DE5CAB" w:rsidRPr="00B91A45" w:rsidRDefault="00DE5CAB" w:rsidP="00DE5CAB">
      <w:pPr>
        <w:tabs>
          <w:tab w:val="left" w:pos="-144"/>
          <w:tab w:val="left" w:pos="576"/>
        </w:tabs>
        <w:rPr>
          <w:rFonts w:ascii="Baskerville Old Face" w:hAnsi="Baskerville Old Face"/>
        </w:rPr>
      </w:pPr>
      <w:r w:rsidRPr="00B91A45">
        <w:rPr>
          <w:rFonts w:ascii="Baskerville Old Face" w:hAnsi="Baskerville Old Face"/>
        </w:rPr>
        <w:t xml:space="preserve">Section 5.  Resolutions – As stated above, this responsibility is moving to the </w:t>
      </w:r>
      <w:r w:rsidR="008D6690" w:rsidRPr="00B91A45">
        <w:rPr>
          <w:rFonts w:ascii="Baskerville Old Face" w:hAnsi="Baskerville Old Face"/>
        </w:rPr>
        <w:t>Board</w:t>
      </w:r>
      <w:r w:rsidRPr="00B91A45">
        <w:rPr>
          <w:rFonts w:ascii="Baskerville Old Face" w:hAnsi="Baskerville Old Face"/>
        </w:rPr>
        <w:t xml:space="preserve">.  The language would state: </w:t>
      </w:r>
    </w:p>
    <w:p w14:paraId="2C3325E8" w14:textId="5E3FA16F" w:rsidR="00736006" w:rsidRPr="00B91A45" w:rsidRDefault="00736006" w:rsidP="00736006">
      <w:pPr>
        <w:rPr>
          <w:rFonts w:ascii="Baskerville Old Face" w:hAnsi="Baskerville Old Face"/>
          <w:i/>
          <w:iCs/>
        </w:rPr>
      </w:pPr>
      <w:r w:rsidRPr="00B91A45">
        <w:rPr>
          <w:rFonts w:ascii="Baskerville Old Face" w:hAnsi="Baskerville Old Face"/>
          <w:i/>
          <w:iCs/>
        </w:rPr>
        <w:t xml:space="preserve">Resolutions may be submitted by any committee or section of the Society, the </w:t>
      </w:r>
      <w:proofErr w:type="gramStart"/>
      <w:r w:rsidR="008D6690" w:rsidRPr="00B91A45">
        <w:rPr>
          <w:rFonts w:ascii="Baskerville Old Face" w:hAnsi="Baskerville Old Face"/>
          <w:i/>
          <w:iCs/>
        </w:rPr>
        <w:t>Board</w:t>
      </w:r>
      <w:proofErr w:type="gramEnd"/>
      <w:r w:rsidRPr="00B91A45">
        <w:rPr>
          <w:rFonts w:ascii="Baskerville Old Face" w:hAnsi="Baskerville Old Face"/>
          <w:i/>
          <w:iCs/>
        </w:rPr>
        <w:t xml:space="preserve"> or individual members of the Society, including student members, and shall be submitted to the </w:t>
      </w:r>
      <w:r w:rsidR="008D6690" w:rsidRPr="00B91A45">
        <w:rPr>
          <w:rFonts w:ascii="Baskerville Old Face" w:hAnsi="Baskerville Old Face"/>
          <w:i/>
          <w:iCs/>
        </w:rPr>
        <w:t>Board</w:t>
      </w:r>
      <w:r w:rsidRPr="00B91A45">
        <w:rPr>
          <w:rFonts w:ascii="Baskerville Old Face" w:hAnsi="Baskerville Old Face"/>
          <w:i/>
          <w:iCs/>
        </w:rPr>
        <w:t xml:space="preserve"> for its consideration.  All resolutions presented to the </w:t>
      </w:r>
      <w:r w:rsidR="008D6690" w:rsidRPr="00B91A45">
        <w:rPr>
          <w:rFonts w:ascii="Baskerville Old Face" w:hAnsi="Baskerville Old Face"/>
          <w:i/>
          <w:iCs/>
        </w:rPr>
        <w:t>Board</w:t>
      </w:r>
      <w:r w:rsidRPr="00B91A45">
        <w:rPr>
          <w:rFonts w:ascii="Baskerville Old Face" w:hAnsi="Baskerville Old Face"/>
          <w:i/>
          <w:iCs/>
        </w:rPr>
        <w:t xml:space="preserve"> shall require a majority vote of the </w:t>
      </w:r>
      <w:r w:rsidR="008D6690" w:rsidRPr="00B91A45">
        <w:rPr>
          <w:rFonts w:ascii="Baskerville Old Face" w:hAnsi="Baskerville Old Face"/>
          <w:i/>
          <w:iCs/>
        </w:rPr>
        <w:t>Board</w:t>
      </w:r>
      <w:r w:rsidRPr="00B91A45">
        <w:rPr>
          <w:rFonts w:ascii="Baskerville Old Face" w:hAnsi="Baskerville Old Face"/>
          <w:i/>
          <w:iCs/>
        </w:rPr>
        <w:t xml:space="preserve"> for adoption.  The </w:t>
      </w:r>
      <w:r w:rsidR="008D6690" w:rsidRPr="00B91A45">
        <w:rPr>
          <w:rFonts w:ascii="Baskerville Old Face" w:hAnsi="Baskerville Old Face"/>
          <w:i/>
          <w:iCs/>
        </w:rPr>
        <w:t>Board</w:t>
      </w:r>
      <w:r w:rsidRPr="00B91A45">
        <w:rPr>
          <w:rFonts w:ascii="Baskerville Old Face" w:hAnsi="Baskerville Old Face"/>
          <w:i/>
          <w:iCs/>
        </w:rPr>
        <w:t xml:space="preserve"> may adopt procedures for reviewing and seeking membership feedback on resolutions under consideration. </w:t>
      </w:r>
    </w:p>
    <w:p w14:paraId="4141FB31" w14:textId="77777777" w:rsidR="00736006" w:rsidRPr="00B91A45" w:rsidRDefault="00736006" w:rsidP="00736006">
      <w:pPr>
        <w:tabs>
          <w:tab w:val="left" w:pos="-144"/>
          <w:tab w:val="left" w:pos="576"/>
        </w:tabs>
        <w:rPr>
          <w:rFonts w:ascii="Baskerville Old Face" w:hAnsi="Baskerville Old Face"/>
          <w:i/>
          <w:iCs/>
        </w:rPr>
      </w:pPr>
      <w:r w:rsidRPr="00B91A45">
        <w:rPr>
          <w:rFonts w:ascii="Baskerville Old Face" w:hAnsi="Baskerville Old Face"/>
          <w:i/>
          <w:iCs/>
        </w:rPr>
        <w:t>Resolutions are intended to express composite positions of the Society and are to suggest a significant course of action to be taken by the Society.  Policy as stated in a resolution shall supersede any contradictory earlier policy.</w:t>
      </w:r>
    </w:p>
    <w:p w14:paraId="17DC79B8" w14:textId="6B9E1202" w:rsidR="00DE5CAB" w:rsidRPr="00B91A45" w:rsidRDefault="00DE5CAB" w:rsidP="00DE5CAB">
      <w:pPr>
        <w:tabs>
          <w:tab w:val="left" w:pos="-144"/>
          <w:tab w:val="left" w:pos="576"/>
        </w:tabs>
        <w:rPr>
          <w:rFonts w:ascii="Baskerville Old Face" w:hAnsi="Baskerville Old Face"/>
        </w:rPr>
      </w:pPr>
      <w:r w:rsidRPr="00B91A45">
        <w:rPr>
          <w:rFonts w:ascii="Baskerville Old Face" w:hAnsi="Baskerville Old Face"/>
        </w:rPr>
        <w:t xml:space="preserve">Section 6.  Committees of the </w:t>
      </w:r>
      <w:r w:rsidR="008D6690" w:rsidRPr="00B91A45">
        <w:rPr>
          <w:rFonts w:ascii="Baskerville Old Face" w:hAnsi="Baskerville Old Face"/>
        </w:rPr>
        <w:t>Board</w:t>
      </w:r>
      <w:r w:rsidRPr="00B91A45">
        <w:rPr>
          <w:rFonts w:ascii="Baskerville Old Face" w:hAnsi="Baskerville Old Face"/>
        </w:rPr>
        <w:t xml:space="preserve"> – Updates duties of the executive committee; removes standing finance, personnel and nominating committees and adds these duties to the executive committee (per current function of the executive committee); authorizes </w:t>
      </w:r>
      <w:r w:rsidR="00125052" w:rsidRPr="00B91A45">
        <w:rPr>
          <w:rFonts w:ascii="Baskerville Old Face" w:hAnsi="Baskerville Old Face"/>
        </w:rPr>
        <w:t xml:space="preserve">creating of special committees, as needed, to support the work of the executive committee or </w:t>
      </w:r>
      <w:r w:rsidR="008D6690" w:rsidRPr="00B91A45">
        <w:rPr>
          <w:rFonts w:ascii="Baskerville Old Face" w:hAnsi="Baskerville Old Face"/>
        </w:rPr>
        <w:t>Board</w:t>
      </w:r>
      <w:r w:rsidR="00125052" w:rsidRPr="00B91A45">
        <w:rPr>
          <w:rFonts w:ascii="Baskerville Old Face" w:hAnsi="Baskerville Old Face"/>
        </w:rPr>
        <w:t xml:space="preserve">. </w:t>
      </w:r>
    </w:p>
    <w:p w14:paraId="1C809A61" w14:textId="261C33C3" w:rsidR="00125052" w:rsidRPr="00B91A45" w:rsidRDefault="00125052" w:rsidP="00DE5CAB">
      <w:pPr>
        <w:tabs>
          <w:tab w:val="left" w:pos="-144"/>
          <w:tab w:val="left" w:pos="576"/>
        </w:tabs>
        <w:rPr>
          <w:rFonts w:ascii="Baskerville Old Face" w:hAnsi="Baskerville Old Face"/>
        </w:rPr>
      </w:pPr>
      <w:r w:rsidRPr="00B91A45">
        <w:rPr>
          <w:rFonts w:ascii="Baskerville Old Face" w:hAnsi="Baskerville Old Face"/>
        </w:rPr>
        <w:t xml:space="preserve">Sections 11-13 (prior numbering) – removes references in bylaws to specific VMS awards – standing awards committee added below to committees.  </w:t>
      </w:r>
    </w:p>
    <w:p w14:paraId="13A602E8" w14:textId="46D55FF5" w:rsidR="00125052" w:rsidRPr="00B91A45" w:rsidRDefault="00125052" w:rsidP="00125052">
      <w:pPr>
        <w:tabs>
          <w:tab w:val="left" w:pos="576"/>
          <w:tab w:val="left" w:pos="1152"/>
          <w:tab w:val="left" w:pos="1728"/>
        </w:tabs>
        <w:rPr>
          <w:rFonts w:ascii="Baskerville Old Face" w:hAnsi="Baskerville Old Face"/>
        </w:rPr>
      </w:pPr>
      <w:r w:rsidRPr="00B91A45">
        <w:rPr>
          <w:rFonts w:ascii="Baskerville Old Face" w:hAnsi="Baskerville Old Face"/>
          <w:b/>
        </w:rPr>
        <w:t>Chapter V - AMERICAN MEDICAL ASSOCIATION</w:t>
      </w:r>
    </w:p>
    <w:p w14:paraId="592A004C" w14:textId="017462F0" w:rsidR="00125052" w:rsidRPr="00B91A45" w:rsidRDefault="00125052" w:rsidP="00DE5CAB">
      <w:pPr>
        <w:tabs>
          <w:tab w:val="left" w:pos="-144"/>
          <w:tab w:val="left" w:pos="576"/>
        </w:tabs>
        <w:rPr>
          <w:rFonts w:ascii="Baskerville Old Face" w:hAnsi="Baskerville Old Face"/>
        </w:rPr>
      </w:pPr>
      <w:r w:rsidRPr="00B91A45">
        <w:rPr>
          <w:rFonts w:ascii="Baskerville Old Face" w:hAnsi="Baskerville Old Face"/>
        </w:rPr>
        <w:t xml:space="preserve">Updates description of VMS relationship to AMA; updates description of </w:t>
      </w:r>
      <w:r w:rsidR="00202182" w:rsidRPr="00B91A45">
        <w:rPr>
          <w:rFonts w:ascii="Baskerville Old Face" w:hAnsi="Baskerville Old Face"/>
        </w:rPr>
        <w:t>how s</w:t>
      </w:r>
      <w:r w:rsidRPr="00B91A45">
        <w:rPr>
          <w:rFonts w:ascii="Baskerville Old Face" w:hAnsi="Baskerville Old Face"/>
        </w:rPr>
        <w:t>tudents</w:t>
      </w:r>
      <w:r w:rsidR="00202182" w:rsidRPr="00B91A45">
        <w:rPr>
          <w:rFonts w:ascii="Baskerville Old Face" w:hAnsi="Baskerville Old Face"/>
        </w:rPr>
        <w:t xml:space="preserve"> are</w:t>
      </w:r>
      <w:r w:rsidRPr="00B91A45">
        <w:rPr>
          <w:rFonts w:ascii="Baskerville Old Face" w:hAnsi="Baskerville Old Face"/>
        </w:rPr>
        <w:t xml:space="preserve"> selected to attend. </w:t>
      </w:r>
    </w:p>
    <w:p w14:paraId="4F5AFDBE" w14:textId="0F55B964" w:rsidR="00125052" w:rsidRPr="00B91A45" w:rsidRDefault="00125052" w:rsidP="00125052">
      <w:pPr>
        <w:tabs>
          <w:tab w:val="left" w:pos="576"/>
          <w:tab w:val="left" w:pos="1152"/>
          <w:tab w:val="left" w:pos="1728"/>
        </w:tabs>
        <w:rPr>
          <w:rFonts w:ascii="Baskerville Old Face" w:hAnsi="Baskerville Old Face"/>
          <w:b/>
        </w:rPr>
      </w:pPr>
      <w:r w:rsidRPr="00B91A45">
        <w:rPr>
          <w:rFonts w:ascii="Baskerville Old Face" w:hAnsi="Baskerville Old Face"/>
          <w:b/>
        </w:rPr>
        <w:t xml:space="preserve">Chapter VI - FISCAL REQUIREMENTS </w:t>
      </w:r>
    </w:p>
    <w:p w14:paraId="557D3804" w14:textId="2A34686F" w:rsidR="00547051" w:rsidRPr="00B91A45" w:rsidRDefault="00125052" w:rsidP="00125052">
      <w:pPr>
        <w:tabs>
          <w:tab w:val="left" w:pos="-144"/>
          <w:tab w:val="left" w:pos="576"/>
        </w:tabs>
        <w:rPr>
          <w:rFonts w:ascii="Baskerville Old Face" w:hAnsi="Baskerville Old Face"/>
        </w:rPr>
      </w:pPr>
      <w:r w:rsidRPr="00B91A45">
        <w:rPr>
          <w:rFonts w:ascii="Baskerville Old Face" w:hAnsi="Baskerville Old Face"/>
        </w:rPr>
        <w:t xml:space="preserve">Adds sections to this Chapter on Books &amp; Records, Fiscal Year, Conflicts of Interest, </w:t>
      </w:r>
      <w:proofErr w:type="gramStart"/>
      <w:r w:rsidRPr="00B91A45">
        <w:rPr>
          <w:rFonts w:ascii="Baskerville Old Face" w:hAnsi="Baskerville Old Face"/>
        </w:rPr>
        <w:t>Audits;</w:t>
      </w:r>
      <w:proofErr w:type="gramEnd"/>
      <w:r w:rsidRPr="00B91A45">
        <w:rPr>
          <w:rFonts w:ascii="Baskerville Old Face" w:hAnsi="Baskerville Old Face"/>
        </w:rPr>
        <w:t xml:space="preserve"> updates language on Faulkner Fund and special funds. </w:t>
      </w:r>
    </w:p>
    <w:p w14:paraId="769D94B4" w14:textId="711081C0" w:rsidR="00125052" w:rsidRPr="00B91A45" w:rsidRDefault="00125052" w:rsidP="00125052">
      <w:pPr>
        <w:tabs>
          <w:tab w:val="left" w:pos="576"/>
          <w:tab w:val="left" w:pos="1152"/>
          <w:tab w:val="left" w:pos="1728"/>
        </w:tabs>
        <w:rPr>
          <w:rFonts w:ascii="Baskerville Old Face" w:hAnsi="Baskerville Old Face"/>
          <w:b/>
        </w:rPr>
      </w:pPr>
      <w:r w:rsidRPr="00B91A45">
        <w:rPr>
          <w:rFonts w:ascii="Baskerville Old Face" w:hAnsi="Baskerville Old Face"/>
          <w:b/>
        </w:rPr>
        <w:t>Chapter VII</w:t>
      </w:r>
      <w:r w:rsidR="00202182" w:rsidRPr="00B91A45">
        <w:rPr>
          <w:rFonts w:ascii="Baskerville Old Face" w:hAnsi="Baskerville Old Face"/>
          <w:b/>
        </w:rPr>
        <w:t xml:space="preserve"> - </w:t>
      </w:r>
      <w:r w:rsidRPr="00B91A45">
        <w:rPr>
          <w:rFonts w:ascii="Baskerville Old Face" w:hAnsi="Baskerville Old Face"/>
          <w:b/>
        </w:rPr>
        <w:t>COMMITTEES</w:t>
      </w:r>
    </w:p>
    <w:p w14:paraId="48EA6101" w14:textId="169A40E5" w:rsidR="00125052" w:rsidRPr="00B91A45" w:rsidRDefault="00125052" w:rsidP="00125052">
      <w:pPr>
        <w:tabs>
          <w:tab w:val="left" w:pos="576"/>
          <w:tab w:val="left" w:pos="1152"/>
          <w:tab w:val="left" w:pos="1728"/>
        </w:tabs>
        <w:rPr>
          <w:rFonts w:ascii="Baskerville Old Face" w:hAnsi="Baskerville Old Face"/>
        </w:rPr>
      </w:pPr>
      <w:r w:rsidRPr="00B91A45">
        <w:rPr>
          <w:rFonts w:ascii="Baskerville Old Face" w:hAnsi="Baskerville Old Face"/>
        </w:rPr>
        <w:t>Section</w:t>
      </w:r>
      <w:r w:rsidR="00261F1A" w:rsidRPr="00B91A45">
        <w:rPr>
          <w:rFonts w:ascii="Baskerville Old Face" w:hAnsi="Baskerville Old Face"/>
        </w:rPr>
        <w:t>s</w:t>
      </w:r>
      <w:r w:rsidRPr="00B91A45">
        <w:rPr>
          <w:rFonts w:ascii="Baskerville Old Face" w:hAnsi="Baskerville Old Face"/>
        </w:rPr>
        <w:t xml:space="preserve"> l</w:t>
      </w:r>
      <w:r w:rsidR="00261F1A" w:rsidRPr="00B91A45">
        <w:rPr>
          <w:rFonts w:ascii="Baskerville Old Face" w:hAnsi="Baskerville Old Face"/>
        </w:rPr>
        <w:t xml:space="preserve">-4 – Streamlines language regarding membership and operation of committees.  </w:t>
      </w:r>
    </w:p>
    <w:p w14:paraId="0269F3F8" w14:textId="2B657CA0" w:rsidR="00261F1A" w:rsidRPr="00B91A45" w:rsidRDefault="00261F1A" w:rsidP="00125052">
      <w:pPr>
        <w:tabs>
          <w:tab w:val="left" w:pos="576"/>
          <w:tab w:val="left" w:pos="1152"/>
          <w:tab w:val="left" w:pos="1728"/>
        </w:tabs>
        <w:rPr>
          <w:rFonts w:ascii="Baskerville Old Face" w:hAnsi="Baskerville Old Face"/>
        </w:rPr>
      </w:pPr>
      <w:r w:rsidRPr="00B91A45">
        <w:rPr>
          <w:rFonts w:ascii="Baskerville Old Face" w:hAnsi="Baskerville Old Face"/>
        </w:rPr>
        <w:t>Section 2 (new numbering) – Updates language for existing standing committees (Judicial &amp; Ethics Board, Investment Committee);</w:t>
      </w:r>
      <w:r w:rsidR="008D6690" w:rsidRPr="00B91A45">
        <w:rPr>
          <w:rFonts w:ascii="Baskerville Old Face" w:hAnsi="Baskerville Old Face"/>
        </w:rPr>
        <w:t xml:space="preserve"> clarifies that decisions of the Judicial and Ethics Board are sent to the Board for </w:t>
      </w:r>
      <w:r w:rsidR="008D6690" w:rsidRPr="00B91A45">
        <w:rPr>
          <w:rFonts w:ascii="Baskerville Old Face" w:hAnsi="Baskerville Old Face"/>
        </w:rPr>
        <w:lastRenderedPageBreak/>
        <w:t>final decision;</w:t>
      </w:r>
      <w:r w:rsidRPr="00B91A45">
        <w:rPr>
          <w:rFonts w:ascii="Baskerville Old Face" w:hAnsi="Baskerville Old Face"/>
        </w:rPr>
        <w:t xml:space="preserve"> adds Vermont Practitioner Health Program Committee &amp; Awards Committee; Removes Committee on Benevolence and adds their tasks to Executive Committee </w:t>
      </w:r>
    </w:p>
    <w:p w14:paraId="17D1176B" w14:textId="4FE4C354" w:rsidR="00125052" w:rsidRPr="00B91A45" w:rsidRDefault="00261F1A" w:rsidP="00261F1A">
      <w:pPr>
        <w:tabs>
          <w:tab w:val="left" w:pos="576"/>
          <w:tab w:val="left" w:pos="1152"/>
          <w:tab w:val="left" w:pos="1728"/>
        </w:tabs>
        <w:rPr>
          <w:rFonts w:ascii="Baskerville Old Face" w:hAnsi="Baskerville Old Face"/>
        </w:rPr>
      </w:pPr>
      <w:r w:rsidRPr="00B91A45">
        <w:rPr>
          <w:rFonts w:ascii="Baskerville Old Face" w:hAnsi="Baskerville Old Face"/>
        </w:rPr>
        <w:t xml:space="preserve">Section 3 – authorizes creating of ad hoc committees or task forces </w:t>
      </w:r>
    </w:p>
    <w:p w14:paraId="7A2BEEA9" w14:textId="3D33788A" w:rsidR="00B21ACE" w:rsidRPr="00B91A45" w:rsidRDefault="00B21ACE" w:rsidP="00B21ACE">
      <w:pPr>
        <w:tabs>
          <w:tab w:val="left" w:pos="576"/>
          <w:tab w:val="left" w:pos="1152"/>
          <w:tab w:val="left" w:pos="1728"/>
        </w:tabs>
        <w:rPr>
          <w:rFonts w:ascii="Baskerville Old Face" w:hAnsi="Baskerville Old Face"/>
        </w:rPr>
      </w:pPr>
      <w:r w:rsidRPr="00B91A45">
        <w:rPr>
          <w:rFonts w:ascii="Baskerville Old Face" w:hAnsi="Baskerville Old Face"/>
          <w:b/>
        </w:rPr>
        <w:t xml:space="preserve">Chapter VIII - SECTIONS </w:t>
      </w:r>
    </w:p>
    <w:p w14:paraId="49ACD749" w14:textId="0876DD01" w:rsidR="00547051" w:rsidRPr="00B91A45" w:rsidRDefault="00B21ACE">
      <w:pPr>
        <w:rPr>
          <w:rFonts w:ascii="Baskerville Old Face" w:hAnsi="Baskerville Old Face"/>
        </w:rPr>
      </w:pPr>
      <w:r w:rsidRPr="00B91A45">
        <w:rPr>
          <w:rFonts w:ascii="Baskerville Old Face" w:hAnsi="Baskerville Old Face"/>
        </w:rPr>
        <w:t xml:space="preserve">Removes outdated reference to recognized “specialty sections”; authorizes </w:t>
      </w:r>
      <w:r w:rsidR="008D6690" w:rsidRPr="00B91A45">
        <w:rPr>
          <w:rFonts w:ascii="Baskerville Old Face" w:hAnsi="Baskerville Old Face"/>
        </w:rPr>
        <w:t>Board</w:t>
      </w:r>
      <w:r w:rsidRPr="00B91A45">
        <w:rPr>
          <w:rFonts w:ascii="Baskerville Old Face" w:hAnsi="Baskerville Old Face"/>
        </w:rPr>
        <w:t xml:space="preserve"> to recognize any membership sections that</w:t>
      </w:r>
      <w:r w:rsidRPr="00B91A45">
        <w:rPr>
          <w:rFonts w:ascii="Times New Roman" w:hAnsi="Times New Roman" w:cs="Times New Roman"/>
          <w:sz w:val="24"/>
          <w:szCs w:val="24"/>
        </w:rPr>
        <w:t xml:space="preserve"> </w:t>
      </w:r>
      <w:r w:rsidRPr="00B91A45">
        <w:rPr>
          <w:rFonts w:ascii="Baskerville Old Face" w:hAnsi="Baskerville Old Face"/>
        </w:rPr>
        <w:t>promote and foster the special interests and needs of its members</w:t>
      </w:r>
    </w:p>
    <w:p w14:paraId="20CDE023" w14:textId="797B2F6C" w:rsidR="00B21ACE" w:rsidRPr="00B91A45" w:rsidRDefault="00B21ACE" w:rsidP="00B21ACE">
      <w:pPr>
        <w:tabs>
          <w:tab w:val="left" w:pos="576"/>
          <w:tab w:val="left" w:pos="1152"/>
          <w:tab w:val="left" w:pos="1728"/>
        </w:tabs>
        <w:rPr>
          <w:rFonts w:ascii="Baskerville Old Face" w:hAnsi="Baskerville Old Face"/>
          <w:b/>
        </w:rPr>
      </w:pPr>
      <w:r w:rsidRPr="00B91A45">
        <w:rPr>
          <w:rFonts w:ascii="Baskerville Old Face" w:hAnsi="Baskerville Old Face"/>
          <w:b/>
        </w:rPr>
        <w:t xml:space="preserve">Chapter IX </w:t>
      </w:r>
      <w:proofErr w:type="gramStart"/>
      <w:r w:rsidRPr="00B91A45">
        <w:rPr>
          <w:rFonts w:ascii="Baskerville Old Face" w:hAnsi="Baskerville Old Face"/>
          <w:b/>
        </w:rPr>
        <w:t>-  SEAL</w:t>
      </w:r>
      <w:proofErr w:type="gramEnd"/>
      <w:r w:rsidRPr="00B91A45">
        <w:rPr>
          <w:rFonts w:ascii="Baskerville Old Face" w:hAnsi="Baskerville Old Face"/>
          <w:b/>
        </w:rPr>
        <w:t xml:space="preserve"> – </w:t>
      </w:r>
      <w:r w:rsidRPr="00B91A45">
        <w:rPr>
          <w:rFonts w:ascii="Baskerville Old Face" w:hAnsi="Baskerville Old Face"/>
          <w:bCs/>
        </w:rPr>
        <w:t xml:space="preserve">removed </w:t>
      </w:r>
      <w:r w:rsidRPr="00B91A45">
        <w:rPr>
          <w:rFonts w:ascii="Baskerville Old Face" w:hAnsi="Baskerville Old Face"/>
          <w:b/>
        </w:rPr>
        <w:t xml:space="preserve"> </w:t>
      </w:r>
    </w:p>
    <w:p w14:paraId="76D3F2A9" w14:textId="391975ED" w:rsidR="00B21ACE" w:rsidRPr="00B91A45" w:rsidRDefault="00B21ACE" w:rsidP="00B21ACE">
      <w:pPr>
        <w:tabs>
          <w:tab w:val="left" w:pos="576"/>
          <w:tab w:val="left" w:pos="1152"/>
          <w:tab w:val="left" w:pos="1728"/>
        </w:tabs>
        <w:rPr>
          <w:rFonts w:ascii="Baskerville Old Face" w:hAnsi="Baskerville Old Face"/>
        </w:rPr>
      </w:pPr>
      <w:r w:rsidRPr="00B91A45">
        <w:rPr>
          <w:rFonts w:ascii="Baskerville Old Face" w:hAnsi="Baskerville Old Face"/>
          <w:b/>
        </w:rPr>
        <w:t xml:space="preserve">Chapter IX </w:t>
      </w:r>
      <w:proofErr w:type="gramStart"/>
      <w:r w:rsidRPr="00B91A45">
        <w:rPr>
          <w:rFonts w:ascii="Baskerville Old Face" w:hAnsi="Baskerville Old Face"/>
          <w:b/>
        </w:rPr>
        <w:t>-  WAIVER</w:t>
      </w:r>
      <w:proofErr w:type="gramEnd"/>
      <w:r w:rsidRPr="00B91A45">
        <w:rPr>
          <w:rFonts w:ascii="Baskerville Old Face" w:hAnsi="Baskerville Old Face"/>
          <w:b/>
        </w:rPr>
        <w:t xml:space="preserve"> OF NOTICE </w:t>
      </w:r>
      <w:r w:rsidRPr="00B91A45">
        <w:rPr>
          <w:rFonts w:ascii="Baskerville Old Face" w:hAnsi="Baskerville Old Face"/>
          <w:bCs/>
        </w:rPr>
        <w:t xml:space="preserve">– no changes </w:t>
      </w:r>
    </w:p>
    <w:p w14:paraId="2C7D6007" w14:textId="09C38861" w:rsidR="00B21ACE" w:rsidRPr="00B91A45" w:rsidRDefault="00B21ACE" w:rsidP="00B21ACE">
      <w:pPr>
        <w:tabs>
          <w:tab w:val="left" w:pos="576"/>
          <w:tab w:val="left" w:pos="1152"/>
          <w:tab w:val="left" w:pos="1728"/>
        </w:tabs>
        <w:rPr>
          <w:rFonts w:ascii="Baskerville Old Face" w:hAnsi="Baskerville Old Face"/>
          <w:bCs/>
        </w:rPr>
      </w:pPr>
      <w:r w:rsidRPr="00B91A45">
        <w:rPr>
          <w:rFonts w:ascii="Baskerville Old Face" w:hAnsi="Baskerville Old Face"/>
          <w:b/>
        </w:rPr>
        <w:t xml:space="preserve">Chapter X – INDEMNIFICATION – </w:t>
      </w:r>
      <w:r w:rsidRPr="00B91A45">
        <w:rPr>
          <w:rFonts w:ascii="Baskerville Old Face" w:hAnsi="Baskerville Old Face"/>
          <w:bCs/>
        </w:rPr>
        <w:t xml:space="preserve">minor edits </w:t>
      </w:r>
    </w:p>
    <w:p w14:paraId="06E67B89" w14:textId="6F6AC00B" w:rsidR="00B21ACE" w:rsidRPr="00B91A45" w:rsidRDefault="00B21ACE" w:rsidP="00B21ACE">
      <w:pPr>
        <w:tabs>
          <w:tab w:val="left" w:pos="576"/>
          <w:tab w:val="left" w:pos="1152"/>
          <w:tab w:val="left" w:pos="1728"/>
        </w:tabs>
        <w:rPr>
          <w:rFonts w:ascii="Baskerville Old Face" w:hAnsi="Baskerville Old Face"/>
          <w:bCs/>
        </w:rPr>
      </w:pPr>
      <w:r w:rsidRPr="00B91A45">
        <w:rPr>
          <w:rFonts w:ascii="Baskerville Old Face" w:hAnsi="Baskerville Old Face"/>
          <w:b/>
        </w:rPr>
        <w:t xml:space="preserve">Chapter XI - AMENDMENTS TO THESE BYLAWS – </w:t>
      </w:r>
      <w:r w:rsidRPr="00B91A45">
        <w:rPr>
          <w:rFonts w:ascii="Baskerville Old Face" w:hAnsi="Baskerville Old Face"/>
          <w:bCs/>
        </w:rPr>
        <w:t xml:space="preserve">minor edits </w:t>
      </w:r>
    </w:p>
    <w:p w14:paraId="31D41D1F" w14:textId="668ADB04" w:rsidR="008D6690" w:rsidRPr="00B91A45" w:rsidRDefault="008D6690" w:rsidP="00B21ACE">
      <w:pPr>
        <w:tabs>
          <w:tab w:val="left" w:pos="576"/>
          <w:tab w:val="left" w:pos="1152"/>
          <w:tab w:val="left" w:pos="1728"/>
        </w:tabs>
        <w:rPr>
          <w:rFonts w:ascii="Baskerville Old Face" w:hAnsi="Baskerville Old Face"/>
          <w:bCs/>
        </w:rPr>
      </w:pPr>
      <w:r w:rsidRPr="00B91A45">
        <w:rPr>
          <w:rFonts w:ascii="Baskerville Old Face" w:hAnsi="Baskerville Old Face"/>
          <w:b/>
        </w:rPr>
        <w:t xml:space="preserve">Appendix </w:t>
      </w:r>
      <w:proofErr w:type="spellStart"/>
      <w:r w:rsidRPr="00B91A45">
        <w:rPr>
          <w:rFonts w:ascii="Baskerville Old Face" w:hAnsi="Baskerville Old Face"/>
          <w:b/>
        </w:rPr>
        <w:t>i</w:t>
      </w:r>
      <w:proofErr w:type="spellEnd"/>
      <w:r w:rsidRPr="00B91A45">
        <w:rPr>
          <w:rFonts w:ascii="Baskerville Old Face" w:hAnsi="Baskerville Old Face"/>
          <w:b/>
        </w:rPr>
        <w:t xml:space="preserve"> – AMA Principles of Medical Ethics</w:t>
      </w:r>
      <w:r w:rsidRPr="00B91A45">
        <w:rPr>
          <w:rFonts w:ascii="Baskerville Old Face" w:hAnsi="Baskerville Old Face"/>
          <w:bCs/>
        </w:rPr>
        <w:t xml:space="preserve"> – removed as this is cross reference to a document maintained by the AMA, which may become outdated </w:t>
      </w:r>
    </w:p>
    <w:p w14:paraId="06DC6E4A" w14:textId="74F87A64" w:rsidR="00B21ACE" w:rsidRPr="00B91A45" w:rsidRDefault="008D6690" w:rsidP="00B21ACE">
      <w:pPr>
        <w:tabs>
          <w:tab w:val="left" w:pos="576"/>
          <w:tab w:val="left" w:pos="1152"/>
          <w:tab w:val="left" w:pos="1728"/>
        </w:tabs>
        <w:rPr>
          <w:rFonts w:ascii="Baskerville Old Face" w:hAnsi="Baskerville Old Face"/>
          <w:b/>
        </w:rPr>
      </w:pPr>
      <w:r w:rsidRPr="00B91A45">
        <w:rPr>
          <w:rFonts w:ascii="Baskerville Old Face" w:hAnsi="Baskerville Old Face"/>
          <w:b/>
        </w:rPr>
        <w:t xml:space="preserve">Appendix ii - </w:t>
      </w:r>
      <w:r w:rsidR="00B21ACE" w:rsidRPr="00B91A45">
        <w:rPr>
          <w:rFonts w:ascii="Baskerville Old Face" w:hAnsi="Baskerville Old Face"/>
          <w:b/>
        </w:rPr>
        <w:t xml:space="preserve">ARTICLES OF ASSOCIATION OF THE VERMONT MEDICAL SOCIETY </w:t>
      </w:r>
    </w:p>
    <w:p w14:paraId="2D53ACF5" w14:textId="600E6E49" w:rsidR="00B21ACE" w:rsidRPr="00B91A45" w:rsidRDefault="00B21ACE" w:rsidP="00B21ACE">
      <w:pPr>
        <w:tabs>
          <w:tab w:val="left" w:pos="576"/>
          <w:tab w:val="left" w:pos="1152"/>
          <w:tab w:val="left" w:pos="1728"/>
        </w:tabs>
        <w:rPr>
          <w:rFonts w:ascii="Baskerville Old Face" w:hAnsi="Baskerville Old Face"/>
          <w:bCs/>
        </w:rPr>
      </w:pPr>
      <w:r w:rsidRPr="00B91A45">
        <w:rPr>
          <w:rFonts w:ascii="Baskerville Old Face" w:hAnsi="Baskerville Old Face"/>
          <w:bCs/>
        </w:rPr>
        <w:t>Modernizing language to VMS’ purposes &amp; powers;</w:t>
      </w:r>
      <w:r w:rsidR="008D6690" w:rsidRPr="00B91A45">
        <w:rPr>
          <w:rFonts w:ascii="Baskerville Old Face" w:hAnsi="Baskerville Old Face"/>
          <w:bCs/>
        </w:rPr>
        <w:t xml:space="preserve"> streamlined description of membership by cross reference to bylaws;</w:t>
      </w:r>
      <w:r w:rsidRPr="00B91A45">
        <w:rPr>
          <w:rFonts w:ascii="Baskerville Old Face" w:hAnsi="Baskerville Old Face"/>
          <w:bCs/>
        </w:rPr>
        <w:t xml:space="preserve"> conforming edits to changes in bylaws </w:t>
      </w:r>
    </w:p>
    <w:p w14:paraId="3190D275" w14:textId="77777777" w:rsidR="00B21ACE" w:rsidRPr="00B91A45" w:rsidRDefault="00B21ACE">
      <w:pPr>
        <w:rPr>
          <w:rFonts w:ascii="Times New Roman" w:hAnsi="Times New Roman" w:cs="Times New Roman"/>
          <w:sz w:val="24"/>
          <w:szCs w:val="24"/>
        </w:rPr>
      </w:pPr>
    </w:p>
    <w:sectPr w:rsidR="00B21ACE" w:rsidRPr="00B91A45" w:rsidSect="001A186C"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7703C" w14:textId="77777777" w:rsidR="00B21ACE" w:rsidRDefault="00B21ACE" w:rsidP="00B21ACE">
      <w:pPr>
        <w:spacing w:after="0" w:line="240" w:lineRule="auto"/>
      </w:pPr>
      <w:r>
        <w:separator/>
      </w:r>
    </w:p>
  </w:endnote>
  <w:endnote w:type="continuationSeparator" w:id="0">
    <w:p w14:paraId="1E6E3741" w14:textId="77777777" w:rsidR="00B21ACE" w:rsidRDefault="00B21ACE" w:rsidP="00B21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251230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0253B38" w14:textId="1CA09E02" w:rsidR="00B21ACE" w:rsidRDefault="00B21ACE" w:rsidP="00B21ACE">
            <w:pPr>
              <w:pStyle w:val="Footer"/>
              <w:jc w:val="right"/>
            </w:pPr>
            <w:r w:rsidRPr="00B21ACE">
              <w:rPr>
                <w:rFonts w:ascii="Baskerville Old Face" w:hAnsi="Baskerville Old Face"/>
              </w:rPr>
              <w:t xml:space="preserve">Page </w:t>
            </w:r>
            <w:r w:rsidRPr="00B21ACE">
              <w:rPr>
                <w:rFonts w:ascii="Baskerville Old Face" w:hAnsi="Baskerville Old Face"/>
                <w:sz w:val="24"/>
                <w:szCs w:val="24"/>
              </w:rPr>
              <w:fldChar w:fldCharType="begin"/>
            </w:r>
            <w:r w:rsidRPr="00B21ACE">
              <w:rPr>
                <w:rFonts w:ascii="Baskerville Old Face" w:hAnsi="Baskerville Old Face"/>
              </w:rPr>
              <w:instrText xml:space="preserve"> PAGE </w:instrText>
            </w:r>
            <w:r w:rsidRPr="00B21ACE">
              <w:rPr>
                <w:rFonts w:ascii="Baskerville Old Face" w:hAnsi="Baskerville Old Face"/>
                <w:sz w:val="24"/>
                <w:szCs w:val="24"/>
              </w:rPr>
              <w:fldChar w:fldCharType="separate"/>
            </w:r>
            <w:r w:rsidRPr="00B21ACE">
              <w:rPr>
                <w:rFonts w:ascii="Baskerville Old Face" w:hAnsi="Baskerville Old Face"/>
                <w:noProof/>
              </w:rPr>
              <w:t>2</w:t>
            </w:r>
            <w:r w:rsidRPr="00B21ACE">
              <w:rPr>
                <w:rFonts w:ascii="Baskerville Old Face" w:hAnsi="Baskerville Old Face"/>
                <w:sz w:val="24"/>
                <w:szCs w:val="24"/>
              </w:rPr>
              <w:fldChar w:fldCharType="end"/>
            </w:r>
            <w:r w:rsidRPr="00B21ACE">
              <w:rPr>
                <w:rFonts w:ascii="Baskerville Old Face" w:hAnsi="Baskerville Old Face"/>
              </w:rPr>
              <w:t xml:space="preserve"> of </w:t>
            </w:r>
            <w:r w:rsidRPr="00B21ACE">
              <w:rPr>
                <w:rFonts w:ascii="Baskerville Old Face" w:hAnsi="Baskerville Old Face"/>
                <w:sz w:val="24"/>
                <w:szCs w:val="24"/>
              </w:rPr>
              <w:fldChar w:fldCharType="begin"/>
            </w:r>
            <w:r w:rsidRPr="00B21ACE">
              <w:rPr>
                <w:rFonts w:ascii="Baskerville Old Face" w:hAnsi="Baskerville Old Face"/>
              </w:rPr>
              <w:instrText xml:space="preserve"> NUMPAGES  </w:instrText>
            </w:r>
            <w:r w:rsidRPr="00B21ACE">
              <w:rPr>
                <w:rFonts w:ascii="Baskerville Old Face" w:hAnsi="Baskerville Old Face"/>
                <w:sz w:val="24"/>
                <w:szCs w:val="24"/>
              </w:rPr>
              <w:fldChar w:fldCharType="separate"/>
            </w:r>
            <w:r w:rsidRPr="00B21ACE">
              <w:rPr>
                <w:rFonts w:ascii="Baskerville Old Face" w:hAnsi="Baskerville Old Face"/>
                <w:noProof/>
              </w:rPr>
              <w:t>2</w:t>
            </w:r>
            <w:r w:rsidRPr="00B21ACE">
              <w:rPr>
                <w:rFonts w:ascii="Baskerville Old Face" w:hAnsi="Baskerville Old Face"/>
                <w:sz w:val="24"/>
                <w:szCs w:val="24"/>
              </w:rPr>
              <w:fldChar w:fldCharType="end"/>
            </w:r>
          </w:p>
        </w:sdtContent>
      </w:sdt>
    </w:sdtContent>
  </w:sdt>
  <w:p w14:paraId="45E13EC2" w14:textId="77777777" w:rsidR="00B21ACE" w:rsidRDefault="00B21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34D46" w14:textId="77777777" w:rsidR="00B21ACE" w:rsidRDefault="00B21ACE" w:rsidP="00B21ACE">
      <w:pPr>
        <w:spacing w:after="0" w:line="240" w:lineRule="auto"/>
      </w:pPr>
      <w:r>
        <w:separator/>
      </w:r>
    </w:p>
  </w:footnote>
  <w:footnote w:type="continuationSeparator" w:id="0">
    <w:p w14:paraId="6BCB9AFC" w14:textId="77777777" w:rsidR="00B21ACE" w:rsidRDefault="00B21ACE" w:rsidP="00B21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D6EB" w14:textId="482CB1E3" w:rsidR="001A186C" w:rsidRDefault="001A186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5B13A36" wp14:editId="553E20F9">
          <wp:simplePos x="0" y="0"/>
          <wp:positionH relativeFrom="margin">
            <wp:posOffset>2414905</wp:posOffset>
          </wp:positionH>
          <wp:positionV relativeFrom="paragraph">
            <wp:posOffset>-309245</wp:posOffset>
          </wp:positionV>
          <wp:extent cx="914400" cy="855980"/>
          <wp:effectExtent l="0" t="0" r="0" b="1270"/>
          <wp:wrapSquare wrapText="bothSides"/>
          <wp:docPr id="5" name="Picture 5" descr="A green sign with white text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green sign with white text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855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1DE"/>
    <w:multiLevelType w:val="hybridMultilevel"/>
    <w:tmpl w:val="49525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351A2"/>
    <w:multiLevelType w:val="hybridMultilevel"/>
    <w:tmpl w:val="E44E1D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FB23E0"/>
    <w:multiLevelType w:val="hybridMultilevel"/>
    <w:tmpl w:val="08AE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46D94"/>
    <w:multiLevelType w:val="hybridMultilevel"/>
    <w:tmpl w:val="0BC4C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325BA"/>
    <w:multiLevelType w:val="hybridMultilevel"/>
    <w:tmpl w:val="877C45FA"/>
    <w:lvl w:ilvl="0" w:tplc="8ECCBAC4">
      <w:start w:val="2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51"/>
    <w:rsid w:val="00125052"/>
    <w:rsid w:val="00146143"/>
    <w:rsid w:val="001A186C"/>
    <w:rsid w:val="001C6BED"/>
    <w:rsid w:val="00202182"/>
    <w:rsid w:val="00252F25"/>
    <w:rsid w:val="00261F1A"/>
    <w:rsid w:val="002F54E2"/>
    <w:rsid w:val="00463371"/>
    <w:rsid w:val="004B1B0E"/>
    <w:rsid w:val="00547051"/>
    <w:rsid w:val="006B39AA"/>
    <w:rsid w:val="00736006"/>
    <w:rsid w:val="00792FAE"/>
    <w:rsid w:val="007A4461"/>
    <w:rsid w:val="00890DC7"/>
    <w:rsid w:val="008C6FED"/>
    <w:rsid w:val="008D6690"/>
    <w:rsid w:val="00B21ACE"/>
    <w:rsid w:val="00B91A45"/>
    <w:rsid w:val="00C64C5C"/>
    <w:rsid w:val="00DE5CAB"/>
    <w:rsid w:val="00E82D98"/>
    <w:rsid w:val="00E91BD7"/>
    <w:rsid w:val="00E97C06"/>
    <w:rsid w:val="00F0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BEC54"/>
  <w15:chartTrackingRefBased/>
  <w15:docId w15:val="{14BAA544-FE13-4215-B75B-C7750849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4E2"/>
    <w:pPr>
      <w:ind w:left="720"/>
      <w:contextualSpacing/>
    </w:pPr>
  </w:style>
  <w:style w:type="character" w:styleId="CommentReference">
    <w:name w:val="annotation reference"/>
    <w:semiHidden/>
    <w:rsid w:val="00E91B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91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1BD7"/>
    <w:rPr>
      <w:rFonts w:ascii="Times New Roman" w:eastAsia="Times New Roman" w:hAnsi="Times New Roman" w:cs="Times New Roman"/>
      <w:snapToGrid w:val="0"/>
      <w:sz w:val="20"/>
      <w:szCs w:val="20"/>
    </w:rPr>
  </w:style>
  <w:style w:type="table" w:styleId="TableGrid">
    <w:name w:val="Table Grid"/>
    <w:basedOn w:val="TableNormal"/>
    <w:uiPriority w:val="39"/>
    <w:rsid w:val="00E9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1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ACE"/>
  </w:style>
  <w:style w:type="paragraph" w:styleId="Footer">
    <w:name w:val="footer"/>
    <w:basedOn w:val="Normal"/>
    <w:link w:val="FooterChar"/>
    <w:uiPriority w:val="99"/>
    <w:unhideWhenUsed/>
    <w:rsid w:val="00B21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ACE"/>
  </w:style>
  <w:style w:type="character" w:styleId="Hyperlink">
    <w:name w:val="Hyperlink"/>
    <w:basedOn w:val="DefaultParagraphFont"/>
    <w:uiPriority w:val="99"/>
    <w:unhideWhenUsed/>
    <w:rsid w:val="00B91A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arnard@vtm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ident@vtm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 Barnard</dc:creator>
  <cp:keywords/>
  <dc:description/>
  <cp:lastModifiedBy>Jill Sudhoff-Guerin</cp:lastModifiedBy>
  <cp:revision>2</cp:revision>
  <dcterms:created xsi:type="dcterms:W3CDTF">2021-09-21T14:13:00Z</dcterms:created>
  <dcterms:modified xsi:type="dcterms:W3CDTF">2021-09-21T14:13:00Z</dcterms:modified>
</cp:coreProperties>
</file>